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D430" w14:textId="77777777" w:rsidR="007C0A00" w:rsidRDefault="007C0A00" w:rsidP="00D2220F">
      <w:pPr>
        <w:jc w:val="center"/>
        <w:rPr>
          <w:rFonts w:cstheme="minorHAnsi"/>
          <w:b/>
          <w:bCs/>
          <w:color w:val="auto"/>
          <w:sz w:val="36"/>
          <w:lang w:val="en-US"/>
        </w:rPr>
      </w:pPr>
    </w:p>
    <w:p w14:paraId="67A43BD9" w14:textId="2EE19AAE" w:rsidR="00D2220F" w:rsidRPr="0047558C" w:rsidRDefault="00D2220F" w:rsidP="00D2220F">
      <w:pPr>
        <w:jc w:val="center"/>
        <w:rPr>
          <w:rFonts w:cstheme="minorHAnsi"/>
          <w:b/>
          <w:bCs/>
          <w:color w:val="auto"/>
          <w:sz w:val="36"/>
          <w:lang w:val="en-US"/>
        </w:rPr>
      </w:pPr>
      <w:r w:rsidRPr="0047558C">
        <w:rPr>
          <w:rFonts w:cstheme="minorHAnsi"/>
          <w:b/>
          <w:bCs/>
          <w:color w:val="auto"/>
          <w:sz w:val="36"/>
          <w:lang w:val="en-US"/>
        </w:rPr>
        <w:t>Request for Quote (RFQ)</w:t>
      </w:r>
      <w:r>
        <w:rPr>
          <w:rFonts w:cstheme="minorHAnsi"/>
          <w:b/>
          <w:bCs/>
          <w:color w:val="auto"/>
          <w:sz w:val="36"/>
          <w:lang w:val="en-US"/>
        </w:rPr>
        <w:t xml:space="preserve"> Response Form</w:t>
      </w:r>
    </w:p>
    <w:p w14:paraId="2298EE31" w14:textId="51A8EBE6" w:rsidR="00D2220F" w:rsidRPr="0047558C" w:rsidRDefault="006308EA" w:rsidP="4FA8E8E7">
      <w:pPr>
        <w:jc w:val="center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  <w:lang w:val="en-US"/>
        </w:rPr>
        <w:t>PAC</w:t>
      </w:r>
      <w:r w:rsidR="00EB6C64">
        <w:rPr>
          <w:b/>
          <w:bCs/>
          <w:color w:val="auto"/>
          <w:sz w:val="28"/>
          <w:szCs w:val="28"/>
          <w:lang w:val="en-US"/>
        </w:rPr>
        <w:t>117</w:t>
      </w:r>
      <w:r>
        <w:rPr>
          <w:b/>
          <w:bCs/>
          <w:color w:val="auto"/>
          <w:sz w:val="28"/>
          <w:szCs w:val="28"/>
          <w:lang w:val="en-US"/>
        </w:rPr>
        <w:t xml:space="preserve"> </w:t>
      </w:r>
      <w:r w:rsidR="00EB6C64" w:rsidRPr="69DE1695">
        <w:rPr>
          <w:b/>
          <w:bCs/>
          <w:color w:val="auto"/>
          <w:sz w:val="28"/>
          <w:szCs w:val="28"/>
          <w:lang w:val="en-US"/>
        </w:rPr>
        <w:t>–</w:t>
      </w:r>
      <w:r w:rsidR="284222D9" w:rsidRPr="69DE1695">
        <w:rPr>
          <w:b/>
          <w:bCs/>
          <w:color w:val="auto"/>
          <w:sz w:val="28"/>
          <w:szCs w:val="28"/>
          <w:lang w:val="en-US"/>
        </w:rPr>
        <w:t>–</w:t>
      </w:r>
      <w:r>
        <w:rPr>
          <w:b/>
          <w:bCs/>
          <w:color w:val="auto"/>
          <w:sz w:val="28"/>
          <w:szCs w:val="28"/>
          <w:lang w:val="en-US"/>
        </w:rPr>
        <w:t xml:space="preserve"> </w:t>
      </w:r>
      <w:r w:rsidR="00EB6C64">
        <w:rPr>
          <w:b/>
          <w:bCs/>
          <w:color w:val="auto"/>
          <w:sz w:val="28"/>
          <w:szCs w:val="28"/>
          <w:lang w:val="en-US"/>
        </w:rPr>
        <w:t>Cultural Awareness Training</w:t>
      </w:r>
    </w:p>
    <w:p w14:paraId="7A9A8EED" w14:textId="77777777" w:rsidR="00346F1D" w:rsidRPr="0047558C" w:rsidRDefault="00346F1D" w:rsidP="00346F1D">
      <w:pPr>
        <w:pStyle w:val="Revision"/>
        <w:rPr>
          <w:rFonts w:cstheme="minorHAnsi"/>
          <w:color w:val="auto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392"/>
        <w:gridCol w:w="4614"/>
      </w:tblGrid>
      <w:tr w:rsidR="00346F1D" w:rsidRPr="0047558C" w14:paraId="7D636607" w14:textId="77777777" w:rsidTr="001F7FF2">
        <w:trPr>
          <w:trHeight w:val="340"/>
        </w:trPr>
        <w:tc>
          <w:tcPr>
            <w:tcW w:w="9006" w:type="dxa"/>
            <w:gridSpan w:val="2"/>
            <w:shd w:val="clear" w:color="auto" w:fill="D9E2F3" w:themeFill="accent1" w:themeFillTint="33"/>
            <w:vAlign w:val="center"/>
          </w:tcPr>
          <w:p w14:paraId="166A0C37" w14:textId="157A66DB" w:rsidR="00346F1D" w:rsidRPr="0047558C" w:rsidRDefault="004172DF">
            <w:pPr>
              <w:rPr>
                <w:rFonts w:cstheme="minorHAnsi"/>
                <w:b/>
                <w:bCs/>
                <w:color w:val="auto"/>
              </w:rPr>
            </w:pPr>
            <w:r w:rsidRPr="0047558C">
              <w:rPr>
                <w:rFonts w:cstheme="minorHAnsi"/>
                <w:b/>
                <w:bCs/>
                <w:color w:val="auto"/>
              </w:rPr>
              <w:t>Organisation Information</w:t>
            </w:r>
          </w:p>
        </w:tc>
      </w:tr>
      <w:tr w:rsidR="00346F1D" w:rsidRPr="0047558C" w14:paraId="6ADCA922" w14:textId="77777777" w:rsidTr="003E1675">
        <w:tc>
          <w:tcPr>
            <w:tcW w:w="4392" w:type="dxa"/>
            <w:shd w:val="clear" w:color="auto" w:fill="auto"/>
          </w:tcPr>
          <w:p w14:paraId="694E28C1" w14:textId="2A4D9363" w:rsidR="00346F1D" w:rsidRPr="0047558C" w:rsidRDefault="004172DF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>Legal Entity Name</w:t>
            </w:r>
            <w:r w:rsidR="000E56D2" w:rsidRPr="0047558C">
              <w:rPr>
                <w:rFonts w:cstheme="minorHAnsi"/>
                <w:color w:val="auto"/>
              </w:rPr>
              <w:t xml:space="preserve"> (based on ABN registration)</w:t>
            </w:r>
          </w:p>
        </w:tc>
        <w:tc>
          <w:tcPr>
            <w:tcW w:w="4614" w:type="dxa"/>
            <w:shd w:val="clear" w:color="auto" w:fill="auto"/>
          </w:tcPr>
          <w:p w14:paraId="767E6B05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</w:tr>
      <w:tr w:rsidR="00346F1D" w:rsidRPr="0047558C" w14:paraId="2FA53DB9" w14:textId="77777777" w:rsidTr="003E1675">
        <w:tc>
          <w:tcPr>
            <w:tcW w:w="4392" w:type="dxa"/>
            <w:shd w:val="clear" w:color="auto" w:fill="auto"/>
          </w:tcPr>
          <w:p w14:paraId="2E51632E" w14:textId="7D1C0664" w:rsidR="00346F1D" w:rsidRPr="0047558C" w:rsidRDefault="00346F1D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>Trading</w:t>
            </w:r>
            <w:r w:rsidR="008B13B8" w:rsidRPr="0047558C">
              <w:rPr>
                <w:rFonts w:cstheme="minorHAnsi"/>
                <w:color w:val="auto"/>
              </w:rPr>
              <w:t xml:space="preserve">/Business Name </w:t>
            </w:r>
          </w:p>
        </w:tc>
        <w:tc>
          <w:tcPr>
            <w:tcW w:w="4614" w:type="dxa"/>
            <w:shd w:val="clear" w:color="auto" w:fill="auto"/>
          </w:tcPr>
          <w:p w14:paraId="0356AFDC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</w:tr>
      <w:tr w:rsidR="00346F1D" w:rsidRPr="0047558C" w14:paraId="758A51C4" w14:textId="77777777" w:rsidTr="003E1675">
        <w:tc>
          <w:tcPr>
            <w:tcW w:w="4392" w:type="dxa"/>
            <w:shd w:val="clear" w:color="auto" w:fill="auto"/>
          </w:tcPr>
          <w:p w14:paraId="713DC1E3" w14:textId="11639AFB" w:rsidR="00346F1D" w:rsidRPr="0047558C" w:rsidRDefault="002D0A4C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>Australian Business Number (</w:t>
            </w:r>
            <w:r w:rsidR="00346F1D" w:rsidRPr="0047558C">
              <w:rPr>
                <w:rFonts w:cstheme="minorHAnsi"/>
                <w:color w:val="auto"/>
              </w:rPr>
              <w:t>ABN</w:t>
            </w:r>
            <w:r w:rsidRPr="0047558C">
              <w:rPr>
                <w:rFonts w:cstheme="minorHAnsi"/>
                <w:color w:val="auto"/>
              </w:rPr>
              <w:t>)</w:t>
            </w:r>
          </w:p>
        </w:tc>
        <w:tc>
          <w:tcPr>
            <w:tcW w:w="4614" w:type="dxa"/>
            <w:shd w:val="clear" w:color="auto" w:fill="auto"/>
          </w:tcPr>
          <w:p w14:paraId="69441FF1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</w:tr>
      <w:tr w:rsidR="00434592" w:rsidRPr="0047558C" w14:paraId="6B6E6E27" w14:textId="77777777" w:rsidTr="003E1675">
        <w:tc>
          <w:tcPr>
            <w:tcW w:w="4392" w:type="dxa"/>
            <w:shd w:val="clear" w:color="auto" w:fill="auto"/>
          </w:tcPr>
          <w:p w14:paraId="4AF33B49" w14:textId="7CB25D4A" w:rsidR="00434592" w:rsidRPr="0047558C" w:rsidRDefault="00434592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>Street Address</w:t>
            </w:r>
          </w:p>
        </w:tc>
        <w:tc>
          <w:tcPr>
            <w:tcW w:w="4614" w:type="dxa"/>
            <w:shd w:val="clear" w:color="auto" w:fill="auto"/>
          </w:tcPr>
          <w:p w14:paraId="70363A7B" w14:textId="77777777" w:rsidR="00434592" w:rsidRPr="0047558C" w:rsidRDefault="00434592">
            <w:pPr>
              <w:rPr>
                <w:rFonts w:cstheme="minorHAnsi"/>
                <w:color w:val="auto"/>
              </w:rPr>
            </w:pPr>
          </w:p>
        </w:tc>
      </w:tr>
      <w:tr w:rsidR="00434592" w:rsidRPr="0047558C" w14:paraId="616BD213" w14:textId="77777777" w:rsidTr="003E1675">
        <w:tc>
          <w:tcPr>
            <w:tcW w:w="4392" w:type="dxa"/>
            <w:shd w:val="clear" w:color="auto" w:fill="auto"/>
          </w:tcPr>
          <w:p w14:paraId="483077EC" w14:textId="0A082E28" w:rsidR="00434592" w:rsidRPr="0047558C" w:rsidRDefault="00434592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>Postal Address</w:t>
            </w:r>
          </w:p>
        </w:tc>
        <w:tc>
          <w:tcPr>
            <w:tcW w:w="4614" w:type="dxa"/>
            <w:shd w:val="clear" w:color="auto" w:fill="auto"/>
          </w:tcPr>
          <w:p w14:paraId="067569E3" w14:textId="77777777" w:rsidR="00434592" w:rsidRPr="0047558C" w:rsidRDefault="00434592">
            <w:pPr>
              <w:rPr>
                <w:rFonts w:cstheme="minorHAnsi"/>
                <w:color w:val="auto"/>
              </w:rPr>
            </w:pPr>
          </w:p>
        </w:tc>
      </w:tr>
      <w:tr w:rsidR="00280ABC" w:rsidRPr="0047558C" w14:paraId="35370DC9" w14:textId="77777777" w:rsidTr="003E1675">
        <w:tc>
          <w:tcPr>
            <w:tcW w:w="4392" w:type="dxa"/>
            <w:shd w:val="clear" w:color="auto" w:fill="auto"/>
          </w:tcPr>
          <w:p w14:paraId="4CABDA8C" w14:textId="611C51AB" w:rsidR="00280ABC" w:rsidRPr="0047558C" w:rsidRDefault="00280ABC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>Phone Number</w:t>
            </w:r>
          </w:p>
        </w:tc>
        <w:tc>
          <w:tcPr>
            <w:tcW w:w="4614" w:type="dxa"/>
            <w:shd w:val="clear" w:color="auto" w:fill="auto"/>
          </w:tcPr>
          <w:p w14:paraId="77EC098B" w14:textId="77777777" w:rsidR="00280ABC" w:rsidRPr="0047558C" w:rsidRDefault="00280ABC">
            <w:pPr>
              <w:rPr>
                <w:rFonts w:cstheme="minorHAnsi"/>
                <w:color w:val="auto"/>
              </w:rPr>
            </w:pPr>
          </w:p>
        </w:tc>
      </w:tr>
    </w:tbl>
    <w:p w14:paraId="76D44A3A" w14:textId="77777777" w:rsidR="00346F1D" w:rsidRDefault="00346F1D" w:rsidP="00346F1D">
      <w:pPr>
        <w:rPr>
          <w:rFonts w:cstheme="minorHAnsi"/>
          <w:color w:val="auto"/>
        </w:rPr>
      </w:pPr>
    </w:p>
    <w:p w14:paraId="24F04CF0" w14:textId="77777777" w:rsidR="007C0A00" w:rsidRPr="0047558C" w:rsidRDefault="007C0A00" w:rsidP="00346F1D">
      <w:pPr>
        <w:rPr>
          <w:rFonts w:cstheme="minorHAnsi"/>
          <w:color w:val="auto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840"/>
        <w:gridCol w:w="7166"/>
      </w:tblGrid>
      <w:tr w:rsidR="00346F1D" w:rsidRPr="0047558C" w14:paraId="6691C18E" w14:textId="77777777" w:rsidTr="001F7FF2">
        <w:trPr>
          <w:trHeight w:val="567"/>
        </w:trPr>
        <w:tc>
          <w:tcPr>
            <w:tcW w:w="9006" w:type="dxa"/>
            <w:gridSpan w:val="2"/>
            <w:shd w:val="clear" w:color="auto" w:fill="D9E2F3" w:themeFill="accent1" w:themeFillTint="33"/>
            <w:vAlign w:val="center"/>
          </w:tcPr>
          <w:p w14:paraId="49308CAE" w14:textId="31C1D789" w:rsidR="00346F1D" w:rsidRPr="0047558C" w:rsidRDefault="005670F4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b/>
                <w:color w:val="auto"/>
              </w:rPr>
              <w:t>Contract details for RFQ</w:t>
            </w:r>
            <w:r w:rsidR="00346F1D" w:rsidRPr="0047558C">
              <w:rPr>
                <w:rFonts w:cstheme="minorHAnsi"/>
                <w:b/>
                <w:color w:val="auto"/>
              </w:rPr>
              <w:t xml:space="preserve"> </w:t>
            </w:r>
            <w:r w:rsidR="00346F1D" w:rsidRPr="0047558C">
              <w:rPr>
                <w:rFonts w:cstheme="minorHAnsi"/>
                <w:color w:val="auto"/>
              </w:rPr>
              <w:br/>
            </w:r>
            <w:r w:rsidR="00346F1D" w:rsidRPr="0047558C">
              <w:rPr>
                <w:rFonts w:cstheme="minorHAnsi"/>
                <w:bCs/>
                <w:color w:val="auto"/>
              </w:rPr>
              <w:t xml:space="preserve">(For receipt of all </w:t>
            </w:r>
            <w:r w:rsidR="00346F1D" w:rsidRPr="0047558C">
              <w:rPr>
                <w:rFonts w:cstheme="minorHAnsi"/>
                <w:color w:val="auto"/>
              </w:rPr>
              <w:t>communications and notices regarding this Tender)</w:t>
            </w:r>
          </w:p>
        </w:tc>
      </w:tr>
      <w:tr w:rsidR="00346F1D" w:rsidRPr="0047558C" w14:paraId="43FFFC94" w14:textId="77777777" w:rsidTr="003E1675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14:paraId="00BB5655" w14:textId="79F4EEFF" w:rsidR="00346F1D" w:rsidRPr="0047558C" w:rsidRDefault="00346F1D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 xml:space="preserve">Contact </w:t>
            </w:r>
            <w:r w:rsidR="003E1675">
              <w:rPr>
                <w:rFonts w:cstheme="minorHAnsi"/>
                <w:color w:val="auto"/>
              </w:rPr>
              <w:t>N</w:t>
            </w:r>
            <w:r w:rsidRPr="0047558C">
              <w:rPr>
                <w:rFonts w:cstheme="minorHAnsi"/>
                <w:color w:val="auto"/>
              </w:rPr>
              <w:t>ame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2DEBA404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</w:tr>
      <w:tr w:rsidR="00346F1D" w:rsidRPr="0047558C" w14:paraId="7E4A1938" w14:textId="77777777" w:rsidTr="003E1675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14:paraId="4E8997EA" w14:textId="77777777" w:rsidR="00346F1D" w:rsidRPr="0047558C" w:rsidRDefault="00346F1D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 xml:space="preserve">Position 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0F95BB96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</w:tr>
      <w:tr w:rsidR="00346F1D" w:rsidRPr="0047558C" w14:paraId="04508A28" w14:textId="77777777" w:rsidTr="003E1675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14:paraId="268626F7" w14:textId="3D212DD1" w:rsidR="00346F1D" w:rsidRPr="0047558C" w:rsidRDefault="00346F1D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 xml:space="preserve">Email </w:t>
            </w:r>
            <w:r w:rsidR="003E1675">
              <w:rPr>
                <w:rFonts w:cstheme="minorHAnsi"/>
                <w:color w:val="auto"/>
              </w:rPr>
              <w:t>A</w:t>
            </w:r>
            <w:r w:rsidRPr="0047558C">
              <w:rPr>
                <w:rFonts w:cstheme="minorHAnsi"/>
                <w:color w:val="auto"/>
              </w:rPr>
              <w:t>ddress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03919D69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</w:tr>
      <w:tr w:rsidR="00346F1D" w:rsidRPr="0047558C" w14:paraId="2CCA1E28" w14:textId="77777777" w:rsidTr="003E1675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14:paraId="20D0DF2C" w14:textId="13D2EE88" w:rsidR="00346F1D" w:rsidRPr="0047558C" w:rsidRDefault="00280ABC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>Phone Number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080E6F22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</w:tr>
    </w:tbl>
    <w:p w14:paraId="60F39DDA" w14:textId="77777777" w:rsidR="00346F1D" w:rsidRDefault="00346F1D" w:rsidP="00346F1D">
      <w:pPr>
        <w:rPr>
          <w:rFonts w:cstheme="minorHAnsi"/>
          <w:color w:val="auto"/>
        </w:rPr>
      </w:pPr>
    </w:p>
    <w:p w14:paraId="5375B24F" w14:textId="77777777" w:rsidR="007C0A00" w:rsidRPr="0047558C" w:rsidRDefault="007C0A00" w:rsidP="00346F1D">
      <w:pPr>
        <w:rPr>
          <w:rFonts w:cstheme="minorHAnsi"/>
          <w:color w:val="auto"/>
        </w:rPr>
      </w:pPr>
    </w:p>
    <w:tbl>
      <w:tblPr>
        <w:tblW w:w="9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51"/>
        <w:gridCol w:w="6527"/>
        <w:gridCol w:w="2040"/>
      </w:tblGrid>
      <w:tr w:rsidR="00346F1D" w:rsidRPr="0047558C" w14:paraId="5942A3EA" w14:textId="77777777" w:rsidTr="00711DF7">
        <w:trPr>
          <w:trHeight w:val="340"/>
        </w:trPr>
        <w:tc>
          <w:tcPr>
            <w:tcW w:w="9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7CFB8C4F" w14:textId="77777777" w:rsidR="00346F1D" w:rsidRPr="0047558C" w:rsidRDefault="00346F1D">
            <w:pPr>
              <w:rPr>
                <w:rFonts w:cstheme="minorHAnsi"/>
                <w:i/>
                <w:color w:val="auto"/>
              </w:rPr>
            </w:pPr>
            <w:r w:rsidRPr="0047558C">
              <w:rPr>
                <w:rFonts w:cstheme="minorHAnsi"/>
                <w:b/>
                <w:color w:val="auto"/>
              </w:rPr>
              <w:t>Conflict of Interest</w:t>
            </w:r>
          </w:p>
        </w:tc>
      </w:tr>
      <w:tr w:rsidR="00346F1D" w:rsidRPr="0047558C" w14:paraId="0ECB7E99" w14:textId="77777777" w:rsidTr="00711DF7">
        <w:trPr>
          <w:trHeight w:val="510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73387" w14:textId="77777777" w:rsidR="00346F1D" w:rsidRPr="0047558C" w:rsidRDefault="00346F1D" w:rsidP="000A23F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cstheme="minorHAnsi"/>
                <w:color w:val="auto"/>
              </w:rPr>
            </w:pPr>
          </w:p>
        </w:tc>
        <w:tc>
          <w:tcPr>
            <w:tcW w:w="6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0B4FB" w14:textId="77777777" w:rsidR="00346F1D" w:rsidRPr="0047558C" w:rsidRDefault="00346F1D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>Is the Tenderer, to the best of its knowledge after making diligent inquiry, aware that a conflict of interest exists or is likely to arise?</w:t>
            </w:r>
          </w:p>
          <w:p w14:paraId="534BF399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D1C82" w14:textId="77777777" w:rsidR="00346F1D" w:rsidRPr="0047558C" w:rsidRDefault="00346F1D">
            <w:pPr>
              <w:jc w:val="center"/>
              <w:rPr>
                <w:rFonts w:cstheme="minorHAnsi"/>
                <w:b/>
                <w:color w:val="auto"/>
              </w:rPr>
            </w:pPr>
            <w:r w:rsidRPr="0047558C">
              <w:rPr>
                <w:rFonts w:cstheme="minorHAnsi"/>
                <w:b/>
                <w:color w:val="auto"/>
              </w:rPr>
              <w:t>Y / N</w:t>
            </w:r>
          </w:p>
        </w:tc>
      </w:tr>
      <w:tr w:rsidR="00346F1D" w:rsidRPr="0047558C" w14:paraId="7D4AC165" w14:textId="77777777" w:rsidTr="00711DF7">
        <w:trPr>
          <w:trHeight w:val="518"/>
        </w:trPr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45F1E" w14:textId="77777777" w:rsidR="00346F1D" w:rsidRPr="0047558C" w:rsidRDefault="00346F1D" w:rsidP="000A23F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cstheme="minorHAnsi"/>
                <w:color w:val="auto"/>
              </w:rPr>
            </w:pPr>
          </w:p>
        </w:tc>
        <w:tc>
          <w:tcPr>
            <w:tcW w:w="8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1C9D5" w14:textId="77777777" w:rsidR="00346F1D" w:rsidRPr="0047558C" w:rsidRDefault="00346F1D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color w:val="auto"/>
              </w:rPr>
              <w:t>If so, provide all details of that conflict of interest:</w:t>
            </w:r>
          </w:p>
          <w:p w14:paraId="5D28B23D" w14:textId="77777777" w:rsidR="00346F1D" w:rsidRPr="0047558C" w:rsidRDefault="00346F1D">
            <w:pPr>
              <w:rPr>
                <w:rFonts w:cstheme="minorHAnsi"/>
                <w:color w:val="auto"/>
              </w:rPr>
            </w:pPr>
            <w:r w:rsidRPr="0047558C">
              <w:rPr>
                <w:rFonts w:cstheme="minorHAnsi"/>
                <w:b/>
                <w:color w:val="auto"/>
              </w:rPr>
              <w:t>&lt;insert details of Conflict of Interests here&gt;</w:t>
            </w:r>
          </w:p>
        </w:tc>
      </w:tr>
    </w:tbl>
    <w:p w14:paraId="051B55E6" w14:textId="1B01A019" w:rsidR="00FB790E" w:rsidRPr="0047558C" w:rsidRDefault="00FB790E">
      <w:pPr>
        <w:spacing w:after="160" w:line="259" w:lineRule="auto"/>
        <w:rPr>
          <w:rFonts w:cstheme="minorHAnsi"/>
          <w:color w:val="auto"/>
        </w:rPr>
      </w:pPr>
    </w:p>
    <w:p w14:paraId="63951688" w14:textId="2156237E" w:rsidR="00346F1D" w:rsidRPr="0047558C" w:rsidRDefault="00346F1D" w:rsidP="00752292">
      <w:pPr>
        <w:pStyle w:val="Headingwithnumber"/>
        <w:numPr>
          <w:ilvl w:val="0"/>
          <w:numId w:val="0"/>
        </w:numPr>
        <w:ind w:left="851" w:hanging="851"/>
        <w:rPr>
          <w:rFonts w:asciiTheme="minorHAnsi" w:hAnsiTheme="minorHAnsi"/>
          <w:b w:val="0"/>
        </w:rPr>
      </w:pPr>
      <w:r w:rsidRPr="0047558C">
        <w:rPr>
          <w:rFonts w:asciiTheme="minorHAnsi" w:hAnsiTheme="minorHAnsi"/>
        </w:rPr>
        <w:t>Insurance</w:t>
      </w:r>
    </w:p>
    <w:p w14:paraId="698E5963" w14:textId="77777777" w:rsidR="00346F1D" w:rsidRPr="0047558C" w:rsidRDefault="00346F1D" w:rsidP="00346F1D">
      <w:pPr>
        <w:pStyle w:val="Headingwithnumber"/>
        <w:numPr>
          <w:ilvl w:val="0"/>
          <w:numId w:val="0"/>
        </w:numPr>
        <w:rPr>
          <w:rFonts w:asciiTheme="minorHAnsi" w:hAnsiTheme="minorHAnsi"/>
          <w:bCs/>
        </w:rPr>
      </w:pPr>
      <w:r w:rsidRPr="0047558C">
        <w:rPr>
          <w:rFonts w:asciiTheme="minorHAnsi" w:hAnsiTheme="minorHAnsi"/>
          <w:b w:val="0"/>
          <w:bCs/>
        </w:rPr>
        <w:t>The Tenderer should provide details of the policies it currently holds for the following insurances: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679"/>
        <w:gridCol w:w="1405"/>
        <w:gridCol w:w="1451"/>
        <w:gridCol w:w="1491"/>
        <w:gridCol w:w="1525"/>
        <w:gridCol w:w="1455"/>
      </w:tblGrid>
      <w:tr w:rsidR="00346F1D" w:rsidRPr="0047558C" w14:paraId="695668C9" w14:textId="77777777" w:rsidTr="001F7FF2">
        <w:trPr>
          <w:trHeight w:val="541"/>
        </w:trPr>
        <w:tc>
          <w:tcPr>
            <w:tcW w:w="1679" w:type="dxa"/>
            <w:shd w:val="clear" w:color="auto" w:fill="D9E2F3" w:themeFill="accent1" w:themeFillTint="33"/>
          </w:tcPr>
          <w:p w14:paraId="15082015" w14:textId="77777777" w:rsidR="00346F1D" w:rsidRPr="0047558C" w:rsidRDefault="00346F1D" w:rsidP="001F7FF2">
            <w:pPr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47558C">
              <w:rPr>
                <w:rFonts w:cstheme="minorHAnsi"/>
                <w:b/>
                <w:bCs/>
                <w:color w:val="auto"/>
                <w:sz w:val="20"/>
                <w:szCs w:val="20"/>
              </w:rPr>
              <w:t>Type of insurance</w:t>
            </w:r>
          </w:p>
        </w:tc>
        <w:tc>
          <w:tcPr>
            <w:tcW w:w="1405" w:type="dxa"/>
            <w:shd w:val="clear" w:color="auto" w:fill="D9E2F3" w:themeFill="accent1" w:themeFillTint="33"/>
          </w:tcPr>
          <w:p w14:paraId="73C3756E" w14:textId="77777777" w:rsidR="00346F1D" w:rsidRPr="0047558C" w:rsidRDefault="00346F1D" w:rsidP="001F7FF2">
            <w:pPr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47558C">
              <w:rPr>
                <w:rFonts w:cstheme="minorHAnsi"/>
                <w:b/>
                <w:bCs/>
                <w:color w:val="auto"/>
                <w:sz w:val="20"/>
                <w:szCs w:val="20"/>
              </w:rPr>
              <w:t>Insurer</w:t>
            </w:r>
          </w:p>
        </w:tc>
        <w:tc>
          <w:tcPr>
            <w:tcW w:w="1451" w:type="dxa"/>
            <w:shd w:val="clear" w:color="auto" w:fill="D9E2F3" w:themeFill="accent1" w:themeFillTint="33"/>
          </w:tcPr>
          <w:p w14:paraId="2C7CF8D2" w14:textId="77777777" w:rsidR="00346F1D" w:rsidRPr="0047558C" w:rsidRDefault="00346F1D" w:rsidP="001F7FF2">
            <w:pPr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47558C">
              <w:rPr>
                <w:rFonts w:cstheme="minorHAnsi"/>
                <w:b/>
                <w:bCs/>
                <w:color w:val="auto"/>
                <w:sz w:val="20"/>
                <w:szCs w:val="20"/>
              </w:rPr>
              <w:t>Policy No.</w:t>
            </w:r>
          </w:p>
        </w:tc>
        <w:tc>
          <w:tcPr>
            <w:tcW w:w="1491" w:type="dxa"/>
            <w:shd w:val="clear" w:color="auto" w:fill="D9E2F3" w:themeFill="accent1" w:themeFillTint="33"/>
          </w:tcPr>
          <w:p w14:paraId="51624D81" w14:textId="77777777" w:rsidR="00346F1D" w:rsidRPr="0047558C" w:rsidRDefault="00346F1D" w:rsidP="001F7FF2">
            <w:pPr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47558C">
              <w:rPr>
                <w:rFonts w:cstheme="minorHAnsi"/>
                <w:b/>
                <w:bCs/>
                <w:color w:val="auto"/>
                <w:sz w:val="20"/>
                <w:szCs w:val="20"/>
              </w:rPr>
              <w:t>Extent of cover per incident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43443710" w14:textId="77777777" w:rsidR="00346F1D" w:rsidRPr="0047558C" w:rsidRDefault="00346F1D" w:rsidP="001F7FF2">
            <w:pPr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47558C">
              <w:rPr>
                <w:rFonts w:cstheme="minorHAnsi"/>
                <w:b/>
                <w:bCs/>
                <w:color w:val="auto"/>
                <w:sz w:val="20"/>
                <w:szCs w:val="20"/>
              </w:rPr>
              <w:t>Extent of cover in aggregate</w:t>
            </w:r>
          </w:p>
        </w:tc>
        <w:tc>
          <w:tcPr>
            <w:tcW w:w="1455" w:type="dxa"/>
            <w:shd w:val="clear" w:color="auto" w:fill="D9E2F3" w:themeFill="accent1" w:themeFillTint="33"/>
          </w:tcPr>
          <w:p w14:paraId="2B013B8D" w14:textId="77777777" w:rsidR="00346F1D" w:rsidRPr="0047558C" w:rsidRDefault="00346F1D" w:rsidP="001F7FF2">
            <w:pPr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47558C">
              <w:rPr>
                <w:rFonts w:cstheme="minorHAnsi"/>
                <w:b/>
                <w:bCs/>
                <w:color w:val="auto"/>
                <w:sz w:val="20"/>
                <w:szCs w:val="20"/>
              </w:rPr>
              <w:t>Expiry date of Policy</w:t>
            </w:r>
          </w:p>
        </w:tc>
      </w:tr>
      <w:tr w:rsidR="00346F1D" w:rsidRPr="0047558C" w14:paraId="4803A53A" w14:textId="77777777" w:rsidTr="001F7FF2">
        <w:trPr>
          <w:trHeight w:val="436"/>
        </w:trPr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32FEDBAF" w14:textId="77777777" w:rsidR="00346F1D" w:rsidRPr="0047558C" w:rsidRDefault="00346F1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47558C">
              <w:rPr>
                <w:rFonts w:cstheme="minorHAnsi"/>
                <w:b/>
                <w:color w:val="auto"/>
                <w:sz w:val="20"/>
                <w:szCs w:val="20"/>
              </w:rPr>
              <w:t>Public Liability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63E9B4B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AD87A77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3DDF0890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30585448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7A60B13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</w:tr>
      <w:tr w:rsidR="00346F1D" w:rsidRPr="0047558C" w14:paraId="3F29E609" w14:textId="77777777" w:rsidTr="001F7FF2">
        <w:trPr>
          <w:trHeight w:val="436"/>
        </w:trPr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4EE68D4B" w14:textId="77777777" w:rsidR="00346F1D" w:rsidRPr="0047558C" w:rsidRDefault="00346F1D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47558C">
              <w:rPr>
                <w:rFonts w:cstheme="minorHAnsi"/>
                <w:b/>
                <w:color w:val="auto"/>
                <w:sz w:val="20"/>
                <w:szCs w:val="20"/>
              </w:rPr>
              <w:t>Professional Indemnity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DC74D4F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1EDD273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7BAF5E44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11C04467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80CD3E6" w14:textId="77777777" w:rsidR="00346F1D" w:rsidRPr="0047558C" w:rsidRDefault="00346F1D">
            <w:pPr>
              <w:rPr>
                <w:rFonts w:cstheme="minorHAnsi"/>
                <w:color w:val="auto"/>
              </w:rPr>
            </w:pPr>
          </w:p>
        </w:tc>
      </w:tr>
    </w:tbl>
    <w:p w14:paraId="4480B15E" w14:textId="77777777" w:rsidR="00346F1D" w:rsidRPr="0047558C" w:rsidRDefault="00346F1D" w:rsidP="00346F1D">
      <w:pPr>
        <w:pStyle w:val="Revision"/>
        <w:rPr>
          <w:rFonts w:cstheme="minorHAnsi"/>
          <w:color w:val="auto"/>
        </w:rPr>
      </w:pPr>
    </w:p>
    <w:p w14:paraId="6579EB2C" w14:textId="77777777" w:rsidR="007A6A70" w:rsidRDefault="007A6A70" w:rsidP="007A6A70">
      <w:pPr>
        <w:spacing w:after="160" w:line="259" w:lineRule="auto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References</w:t>
      </w:r>
    </w:p>
    <w:p w14:paraId="113FD22D" w14:textId="77777777" w:rsidR="007A6A70" w:rsidRDefault="007A6A70" w:rsidP="007A6A70">
      <w:pPr>
        <w:spacing w:after="160" w:line="259" w:lineRule="auto"/>
      </w:pPr>
      <w:r w:rsidRPr="006328F3">
        <w:rPr>
          <w:rFonts w:cstheme="minorHAnsi"/>
        </w:rPr>
        <w:t>Upon acceptance of quotation CHN will notify the respondent when we wish to conduct reference checks</w:t>
      </w:r>
      <w:r>
        <w:rPr>
          <w:rFonts w:cstheme="minorHAnsi"/>
        </w:rPr>
        <w:t>.</w:t>
      </w:r>
    </w:p>
    <w:tbl>
      <w:tblPr>
        <w:tblStyle w:val="TableGrid"/>
        <w:tblW w:w="9021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3463"/>
        <w:gridCol w:w="3413"/>
      </w:tblGrid>
      <w:tr w:rsidR="007A6A70" w14:paraId="25A1D49A" w14:textId="77777777" w:rsidTr="244FC437">
        <w:tc>
          <w:tcPr>
            <w:tcW w:w="2145" w:type="dxa"/>
            <w:tcBorders>
              <w:bottom w:val="single" w:sz="4" w:space="0" w:color="auto"/>
            </w:tcBorders>
          </w:tcPr>
          <w:p w14:paraId="586EBDFF" w14:textId="77777777" w:rsidR="007A6A70" w:rsidRDefault="007A6A70" w:rsidP="00F14DAD">
            <w:pPr>
              <w:spacing w:after="160" w:line="259" w:lineRule="auto"/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B7BBB93" w14:textId="77777777" w:rsidR="007A6A70" w:rsidRPr="00CB1E83" w:rsidRDefault="007A6A70" w:rsidP="00F14DAD">
            <w:pPr>
              <w:jc w:val="center"/>
              <w:rPr>
                <w:rFonts w:cstheme="minorHAnsi"/>
                <w:b/>
                <w:bCs/>
                <w:color w:val="auto"/>
              </w:rPr>
            </w:pPr>
            <w:r w:rsidRPr="00CB1E83">
              <w:rPr>
                <w:rFonts w:cstheme="minorHAnsi"/>
                <w:b/>
                <w:bCs/>
                <w:color w:val="auto"/>
              </w:rPr>
              <w:t>Referee 1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4D7CB5F" w14:textId="77777777" w:rsidR="007A6A70" w:rsidRPr="00CB1E83" w:rsidRDefault="007A6A70" w:rsidP="00F14DAD">
            <w:pPr>
              <w:jc w:val="center"/>
              <w:rPr>
                <w:rFonts w:cstheme="minorHAnsi"/>
                <w:b/>
                <w:bCs/>
                <w:color w:val="auto"/>
              </w:rPr>
            </w:pPr>
            <w:r w:rsidRPr="00CB1E83">
              <w:rPr>
                <w:rFonts w:cstheme="minorHAnsi"/>
                <w:b/>
                <w:bCs/>
                <w:color w:val="auto"/>
              </w:rPr>
              <w:t>Referee 2</w:t>
            </w:r>
          </w:p>
        </w:tc>
      </w:tr>
      <w:tr w:rsidR="007A6A70" w14:paraId="7C4249A2" w14:textId="77777777" w:rsidTr="244FC437"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C65F0A9" w14:textId="77777777" w:rsidR="007A6A70" w:rsidRPr="00CB1E83" w:rsidRDefault="007A6A70" w:rsidP="00F14DAD">
            <w:pPr>
              <w:rPr>
                <w:rFonts w:cstheme="minorHAnsi"/>
                <w:b/>
                <w:color w:val="auto"/>
              </w:rPr>
            </w:pPr>
            <w:r w:rsidRPr="00CB1E83">
              <w:rPr>
                <w:rFonts w:cstheme="minorHAnsi"/>
                <w:b/>
                <w:color w:val="auto"/>
              </w:rPr>
              <w:t>Name</w:t>
            </w:r>
          </w:p>
        </w:tc>
        <w:tc>
          <w:tcPr>
            <w:tcW w:w="3463" w:type="dxa"/>
          </w:tcPr>
          <w:p w14:paraId="7DCE5FA1" w14:textId="77777777" w:rsidR="007A6A70" w:rsidRDefault="007A6A70" w:rsidP="00F14DAD">
            <w:pPr>
              <w:spacing w:after="160" w:line="259" w:lineRule="auto"/>
            </w:pPr>
          </w:p>
        </w:tc>
        <w:tc>
          <w:tcPr>
            <w:tcW w:w="3413" w:type="dxa"/>
          </w:tcPr>
          <w:p w14:paraId="71379454" w14:textId="77777777" w:rsidR="007A6A70" w:rsidRDefault="007A6A70" w:rsidP="00F14DAD">
            <w:pPr>
              <w:spacing w:after="160" w:line="259" w:lineRule="auto"/>
            </w:pPr>
          </w:p>
        </w:tc>
      </w:tr>
      <w:tr w:rsidR="007A6A70" w14:paraId="42535107" w14:textId="77777777" w:rsidTr="244FC437"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60FB414" w14:textId="77777777" w:rsidR="007A6A70" w:rsidRPr="00CB1E83" w:rsidRDefault="007A6A70" w:rsidP="00F14DAD">
            <w:pPr>
              <w:rPr>
                <w:rFonts w:cstheme="minorHAnsi"/>
                <w:b/>
                <w:color w:val="auto"/>
              </w:rPr>
            </w:pPr>
            <w:r w:rsidRPr="00CB1E83">
              <w:rPr>
                <w:rFonts w:cstheme="minorHAnsi"/>
                <w:b/>
                <w:color w:val="auto"/>
              </w:rPr>
              <w:t>Position</w:t>
            </w:r>
          </w:p>
        </w:tc>
        <w:tc>
          <w:tcPr>
            <w:tcW w:w="3463" w:type="dxa"/>
          </w:tcPr>
          <w:p w14:paraId="737C3037" w14:textId="77777777" w:rsidR="007A6A70" w:rsidRDefault="007A6A70" w:rsidP="00F14DAD">
            <w:pPr>
              <w:spacing w:after="160" w:line="259" w:lineRule="auto"/>
            </w:pPr>
          </w:p>
        </w:tc>
        <w:tc>
          <w:tcPr>
            <w:tcW w:w="3413" w:type="dxa"/>
          </w:tcPr>
          <w:p w14:paraId="7E529CB9" w14:textId="77777777" w:rsidR="007A6A70" w:rsidRDefault="007A6A70" w:rsidP="00F14DAD">
            <w:pPr>
              <w:spacing w:after="160" w:line="259" w:lineRule="auto"/>
            </w:pPr>
          </w:p>
        </w:tc>
      </w:tr>
      <w:tr w:rsidR="007A6A70" w14:paraId="063ED443" w14:textId="77777777" w:rsidTr="244FC437"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1586212" w14:textId="77777777" w:rsidR="007A6A70" w:rsidRPr="00CB1E83" w:rsidRDefault="007A6A70" w:rsidP="00F14DAD">
            <w:pPr>
              <w:rPr>
                <w:rFonts w:cstheme="minorHAnsi"/>
                <w:b/>
                <w:color w:val="auto"/>
              </w:rPr>
            </w:pPr>
            <w:r w:rsidRPr="00CB1E83">
              <w:rPr>
                <w:rFonts w:cstheme="minorHAnsi"/>
                <w:b/>
                <w:color w:val="auto"/>
              </w:rPr>
              <w:t>Organisation</w:t>
            </w:r>
          </w:p>
        </w:tc>
        <w:tc>
          <w:tcPr>
            <w:tcW w:w="3463" w:type="dxa"/>
          </w:tcPr>
          <w:p w14:paraId="06B70EEE" w14:textId="77777777" w:rsidR="007A6A70" w:rsidRDefault="007A6A70" w:rsidP="00F14DAD">
            <w:pPr>
              <w:spacing w:after="160" w:line="259" w:lineRule="auto"/>
            </w:pPr>
          </w:p>
        </w:tc>
        <w:tc>
          <w:tcPr>
            <w:tcW w:w="3413" w:type="dxa"/>
          </w:tcPr>
          <w:p w14:paraId="37C47164" w14:textId="77777777" w:rsidR="007A6A70" w:rsidRDefault="007A6A70" w:rsidP="00F14DAD">
            <w:pPr>
              <w:spacing w:after="160" w:line="259" w:lineRule="auto"/>
            </w:pPr>
          </w:p>
        </w:tc>
      </w:tr>
      <w:tr w:rsidR="007A6A70" w14:paraId="62EAA75F" w14:textId="77777777" w:rsidTr="244FC437"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361B408" w14:textId="77777777" w:rsidR="007A6A70" w:rsidRPr="00CB1E83" w:rsidRDefault="007A6A70" w:rsidP="00F14DAD">
            <w:pPr>
              <w:rPr>
                <w:rFonts w:cstheme="minorHAnsi"/>
                <w:b/>
                <w:color w:val="auto"/>
              </w:rPr>
            </w:pPr>
            <w:r w:rsidRPr="00CB1E83">
              <w:rPr>
                <w:rFonts w:cstheme="minorHAnsi"/>
                <w:b/>
                <w:color w:val="auto"/>
              </w:rPr>
              <w:t>Phone</w:t>
            </w:r>
          </w:p>
        </w:tc>
        <w:tc>
          <w:tcPr>
            <w:tcW w:w="3463" w:type="dxa"/>
          </w:tcPr>
          <w:p w14:paraId="46445865" w14:textId="77777777" w:rsidR="007A6A70" w:rsidRDefault="007A6A70" w:rsidP="00F14DAD">
            <w:pPr>
              <w:spacing w:after="160" w:line="259" w:lineRule="auto"/>
            </w:pPr>
          </w:p>
        </w:tc>
        <w:tc>
          <w:tcPr>
            <w:tcW w:w="3413" w:type="dxa"/>
          </w:tcPr>
          <w:p w14:paraId="46FFEB17" w14:textId="77777777" w:rsidR="007A6A70" w:rsidRDefault="007A6A70" w:rsidP="00F14DAD">
            <w:pPr>
              <w:spacing w:after="160" w:line="259" w:lineRule="auto"/>
            </w:pPr>
          </w:p>
        </w:tc>
      </w:tr>
      <w:tr w:rsidR="007A6A70" w14:paraId="2A0048C7" w14:textId="77777777" w:rsidTr="244FC437"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F23D56E" w14:textId="77777777" w:rsidR="007A6A70" w:rsidRPr="00CB1E83" w:rsidRDefault="007A6A70" w:rsidP="00F14DAD">
            <w:pPr>
              <w:rPr>
                <w:rFonts w:cstheme="minorHAnsi"/>
                <w:b/>
                <w:color w:val="auto"/>
              </w:rPr>
            </w:pPr>
            <w:r w:rsidRPr="00CB1E83">
              <w:rPr>
                <w:rFonts w:cstheme="minorHAnsi"/>
                <w:b/>
                <w:color w:val="auto"/>
              </w:rPr>
              <w:t>Email</w:t>
            </w:r>
          </w:p>
        </w:tc>
        <w:tc>
          <w:tcPr>
            <w:tcW w:w="3463" w:type="dxa"/>
          </w:tcPr>
          <w:p w14:paraId="7CBFC8B4" w14:textId="77777777" w:rsidR="007A6A70" w:rsidRDefault="007A6A70" w:rsidP="00F14DAD">
            <w:pPr>
              <w:spacing w:after="160" w:line="259" w:lineRule="auto"/>
            </w:pPr>
          </w:p>
        </w:tc>
        <w:tc>
          <w:tcPr>
            <w:tcW w:w="3413" w:type="dxa"/>
          </w:tcPr>
          <w:p w14:paraId="6483A93C" w14:textId="77777777" w:rsidR="007A6A70" w:rsidRDefault="007A6A70" w:rsidP="00F14DAD">
            <w:pPr>
              <w:spacing w:after="160" w:line="259" w:lineRule="auto"/>
            </w:pPr>
          </w:p>
        </w:tc>
      </w:tr>
      <w:tr w:rsidR="007A6A70" w14:paraId="6293AE8C" w14:textId="77777777" w:rsidTr="244FC437"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7F4B5EF" w14:textId="77777777" w:rsidR="007A6A70" w:rsidRPr="00CB1E83" w:rsidRDefault="007A6A70" w:rsidP="00F14DAD">
            <w:pPr>
              <w:rPr>
                <w:rFonts w:cstheme="minorHAnsi"/>
                <w:b/>
                <w:color w:val="auto"/>
              </w:rPr>
            </w:pPr>
            <w:r w:rsidRPr="00CB1E83">
              <w:rPr>
                <w:rFonts w:cstheme="minorHAnsi"/>
                <w:b/>
                <w:color w:val="auto"/>
              </w:rPr>
              <w:t>Relationship/details</w:t>
            </w:r>
          </w:p>
        </w:tc>
        <w:tc>
          <w:tcPr>
            <w:tcW w:w="3463" w:type="dxa"/>
          </w:tcPr>
          <w:p w14:paraId="31F48225" w14:textId="77777777" w:rsidR="007A6A70" w:rsidRDefault="007A6A70" w:rsidP="00F14DAD">
            <w:pPr>
              <w:spacing w:after="160" w:line="259" w:lineRule="auto"/>
            </w:pPr>
          </w:p>
        </w:tc>
        <w:tc>
          <w:tcPr>
            <w:tcW w:w="3413" w:type="dxa"/>
          </w:tcPr>
          <w:p w14:paraId="0C3183A3" w14:textId="77777777" w:rsidR="007A6A70" w:rsidRDefault="007A6A70" w:rsidP="00F14DAD">
            <w:pPr>
              <w:spacing w:after="160" w:line="259" w:lineRule="auto"/>
            </w:pPr>
          </w:p>
        </w:tc>
      </w:tr>
    </w:tbl>
    <w:p w14:paraId="1B08716A" w14:textId="77777777" w:rsidR="00B32D57" w:rsidRDefault="00B32D57">
      <w:pPr>
        <w:spacing w:after="160" w:line="259" w:lineRule="auto"/>
        <w:rPr>
          <w:rFonts w:eastAsia="Times New Roman" w:cstheme="minorHAnsi"/>
          <w:b/>
          <w:color w:val="auto"/>
          <w:sz w:val="20"/>
          <w:szCs w:val="20"/>
        </w:rPr>
      </w:pPr>
      <w:r>
        <w:br w:type="page"/>
      </w:r>
    </w:p>
    <w:p w14:paraId="31F8A88C" w14:textId="791E1863" w:rsidR="00184AC4" w:rsidRPr="007C0A00" w:rsidRDefault="00FA0840" w:rsidP="00184AC4">
      <w:pPr>
        <w:pStyle w:val="Headingwithnumber"/>
        <w:numPr>
          <w:ilvl w:val="0"/>
          <w:numId w:val="0"/>
        </w:numPr>
        <w:ind w:left="851" w:hanging="851"/>
        <w:rPr>
          <w:rFonts w:asciiTheme="minorHAnsi" w:hAnsiTheme="minorHAnsi"/>
          <w:b w:val="0"/>
          <w:sz w:val="28"/>
          <w:szCs w:val="28"/>
        </w:rPr>
      </w:pPr>
      <w:r w:rsidRPr="007C0A00">
        <w:rPr>
          <w:rFonts w:asciiTheme="minorHAnsi" w:hAnsiTheme="minorHAnsi"/>
          <w:sz w:val="28"/>
          <w:szCs w:val="28"/>
        </w:rPr>
        <w:lastRenderedPageBreak/>
        <w:t xml:space="preserve">Assessment </w:t>
      </w:r>
      <w:r w:rsidR="00184AC4" w:rsidRPr="007C0A00">
        <w:rPr>
          <w:rFonts w:asciiTheme="minorHAnsi" w:hAnsiTheme="minorHAnsi"/>
          <w:sz w:val="28"/>
          <w:szCs w:val="28"/>
        </w:rPr>
        <w:t>Criteria</w:t>
      </w:r>
    </w:p>
    <w:tbl>
      <w:tblPr>
        <w:tblW w:w="901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184AC4" w:rsidRPr="00184AC4" w14:paraId="78425FC6" w14:textId="77777777" w:rsidTr="3EB426AF">
        <w:trPr>
          <w:trHeight w:val="1125"/>
        </w:trPr>
        <w:tc>
          <w:tcPr>
            <w:tcW w:w="9018" w:type="dxa"/>
            <w:shd w:val="clear" w:color="auto" w:fill="D9D9D9" w:themeFill="background1" w:themeFillShade="D9"/>
            <w:hideMark/>
          </w:tcPr>
          <w:p w14:paraId="5AE9E592" w14:textId="54A18782" w:rsidR="00986217" w:rsidRPr="000E2EB9" w:rsidRDefault="244FC437" w:rsidP="244FC437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b/>
                <w:bCs/>
                <w:color w:val="auto"/>
                <w:lang w:eastAsia="en-AU"/>
              </w:rPr>
              <w:t xml:space="preserve">1. </w:t>
            </w:r>
            <w:r w:rsidR="003D599A" w:rsidRPr="244FC437">
              <w:rPr>
                <w:rFonts w:ascii="Calibri" w:eastAsia="Times New Roman" w:hAnsi="Calibri" w:cs="Calibri"/>
                <w:b/>
                <w:color w:val="auto"/>
                <w:lang w:eastAsia="en-AU"/>
              </w:rPr>
              <w:t>Skills and experience</w:t>
            </w:r>
            <w:r w:rsidR="00AF2558" w:rsidRPr="244FC437">
              <w:rPr>
                <w:rFonts w:ascii="Calibri" w:eastAsia="Times New Roman" w:hAnsi="Calibri" w:cs="Calibri"/>
                <w:b/>
                <w:color w:val="auto"/>
                <w:lang w:eastAsia="en-AU"/>
              </w:rPr>
              <w:t xml:space="preserve"> </w:t>
            </w:r>
            <w:r w:rsidR="00AF2558" w:rsidRPr="0088233D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(Weighting </w:t>
            </w:r>
            <w:r w:rsidR="00AF2558">
              <w:rPr>
                <w:rFonts w:ascii="Calibri" w:eastAsia="Times New Roman" w:hAnsi="Calibri" w:cs="Calibri"/>
                <w:b/>
                <w:bCs/>
                <w:lang w:eastAsia="en-AU"/>
              </w:rPr>
              <w:t>4</w:t>
            </w:r>
            <w:r w:rsidR="00AF2558" w:rsidRPr="0088233D">
              <w:rPr>
                <w:rFonts w:ascii="Calibri" w:eastAsia="Times New Roman" w:hAnsi="Calibri" w:cs="Calibri"/>
                <w:b/>
                <w:bCs/>
                <w:lang w:eastAsia="en-AU"/>
              </w:rPr>
              <w:t>0%)</w:t>
            </w:r>
          </w:p>
          <w:p w14:paraId="3DB67FB6" w14:textId="22CBDA91" w:rsidR="00757412" w:rsidRPr="003D599A" w:rsidRDefault="00757412" w:rsidP="003D599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lang w:eastAsia="en-AU"/>
              </w:rPr>
            </w:pPr>
          </w:p>
          <w:p w14:paraId="220BF6C8" w14:textId="6EFA6198" w:rsidR="000E2EB9" w:rsidRDefault="000E2EB9" w:rsidP="000E2EB9">
            <w:p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A06187">
              <w:rPr>
                <w:rFonts w:ascii="Calibri" w:eastAsia="Times New Roman" w:hAnsi="Calibri" w:cs="Calibri"/>
                <w:lang w:eastAsia="en-AU"/>
              </w:rPr>
              <w:t>Describe your relevant skills and experience in:</w:t>
            </w:r>
          </w:p>
          <w:p w14:paraId="68F16DF6" w14:textId="0E4C0B3E" w:rsidR="000E2EB9" w:rsidRPr="00A06187" w:rsidRDefault="000E2EB9" w:rsidP="000A23FD">
            <w:pPr>
              <w:pStyle w:val="ListParagraph"/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A06187">
              <w:rPr>
                <w:rFonts w:ascii="Calibri" w:eastAsia="Times New Roman" w:hAnsi="Calibri" w:cs="Calibri"/>
                <w:lang w:eastAsia="en-AU"/>
              </w:rPr>
              <w:t>Delivering cultural awareness training programs targeted towards health providers, health administrators and staff.</w:t>
            </w:r>
          </w:p>
          <w:p w14:paraId="749E02B2" w14:textId="588A9ECB" w:rsidR="00AF334C" w:rsidRDefault="00AF334C" w:rsidP="000A23F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12985004" w14:textId="62D26958" w:rsidR="000A23FD" w:rsidRPr="000E2EB9" w:rsidRDefault="000A23FD" w:rsidP="000A23F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color w:val="auto"/>
                <w:lang w:eastAsia="en-AU"/>
              </w:rPr>
              <w:t xml:space="preserve">Word limit: 1,000 </w:t>
            </w:r>
          </w:p>
        </w:tc>
      </w:tr>
      <w:tr w:rsidR="00184AC4" w:rsidRPr="00184AC4" w14:paraId="6285E706" w14:textId="77777777" w:rsidTr="3EB426AF">
        <w:trPr>
          <w:trHeight w:val="1299"/>
        </w:trPr>
        <w:tc>
          <w:tcPr>
            <w:tcW w:w="9018" w:type="dxa"/>
            <w:shd w:val="clear" w:color="auto" w:fill="auto"/>
            <w:hideMark/>
          </w:tcPr>
          <w:p w14:paraId="25612338" w14:textId="5DD6B25D" w:rsidR="003D599A" w:rsidRPr="003D599A" w:rsidRDefault="003D599A" w:rsidP="003D599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color w:val="auto"/>
                <w:lang w:eastAsia="en-AU"/>
              </w:rPr>
              <w:t> </w:t>
            </w:r>
            <w:r w:rsidR="001F7FF2" w:rsidRPr="244FC437">
              <w:rPr>
                <w:rFonts w:ascii="Calibri" w:eastAsia="Times New Roman" w:hAnsi="Calibri" w:cs="Calibri"/>
                <w:color w:val="auto"/>
                <w:lang w:eastAsia="en-AU"/>
              </w:rPr>
              <w:t>Response:</w:t>
            </w:r>
          </w:p>
          <w:p w14:paraId="62D385A5" w14:textId="77777777" w:rsidR="003D599A" w:rsidRDefault="003D599A" w:rsidP="0075741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color w:val="auto"/>
                <w:lang w:eastAsia="en-AU"/>
              </w:rPr>
              <w:t> </w:t>
            </w:r>
          </w:p>
          <w:p w14:paraId="478380A2" w14:textId="77777777" w:rsidR="00CE16AA" w:rsidRDefault="00CE16AA" w:rsidP="0075741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384FC4FB" w14:textId="77777777" w:rsidR="00CE16AA" w:rsidRDefault="00CE16AA" w:rsidP="0075741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533E44C7" w14:textId="77777777" w:rsidR="0066546F" w:rsidRDefault="0066546F" w:rsidP="0075741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5DEFD882" w14:textId="77777777" w:rsidR="0066546F" w:rsidRDefault="0066546F" w:rsidP="0075741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4590E3F4" w14:textId="5736A763" w:rsidR="0066546F" w:rsidRPr="003D599A" w:rsidRDefault="0066546F" w:rsidP="0075741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lang w:eastAsia="en-AU"/>
              </w:rPr>
            </w:pPr>
          </w:p>
        </w:tc>
      </w:tr>
      <w:tr w:rsidR="00184AC4" w:rsidRPr="00184AC4" w14:paraId="50CF07B2" w14:textId="77777777" w:rsidTr="3EB426AF">
        <w:trPr>
          <w:trHeight w:val="300"/>
        </w:trPr>
        <w:tc>
          <w:tcPr>
            <w:tcW w:w="9018" w:type="dxa"/>
            <w:shd w:val="clear" w:color="auto" w:fill="D9D9D9" w:themeFill="background1" w:themeFillShade="D9"/>
            <w:hideMark/>
          </w:tcPr>
          <w:p w14:paraId="370CF104" w14:textId="5B084CD8" w:rsidR="0088233D" w:rsidRPr="0088233D" w:rsidRDefault="244FC437" w:rsidP="244FC437">
            <w:pPr>
              <w:tabs>
                <w:tab w:val="left" w:pos="2444"/>
                <w:tab w:val="left" w:pos="4853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2. </w:t>
            </w:r>
            <w:r w:rsidR="0088233D" w:rsidRPr="0088233D">
              <w:rPr>
                <w:rFonts w:ascii="Calibri" w:eastAsia="Times New Roman" w:hAnsi="Calibri" w:cs="Calibri"/>
                <w:b/>
                <w:bCs/>
                <w:lang w:eastAsia="en-AU"/>
              </w:rPr>
              <w:t>Local vision (Weighting 20%)</w:t>
            </w:r>
          </w:p>
          <w:p w14:paraId="0686F941" w14:textId="6FE5075E" w:rsidR="0088233D" w:rsidRDefault="0088233D" w:rsidP="0088233D">
            <w:pPr>
              <w:tabs>
                <w:tab w:val="left" w:pos="2444"/>
                <w:tab w:val="left" w:pos="4853"/>
              </w:tabs>
              <w:ind w:left="360"/>
              <w:rPr>
                <w:rFonts w:ascii="Calibri" w:eastAsia="Times New Roman" w:hAnsi="Calibri" w:cs="Calibri"/>
                <w:lang w:eastAsia="en-AU"/>
              </w:rPr>
            </w:pPr>
          </w:p>
          <w:p w14:paraId="0314DB14" w14:textId="2B083D24" w:rsidR="0088233D" w:rsidRDefault="0088233D" w:rsidP="0088233D">
            <w:pPr>
              <w:tabs>
                <w:tab w:val="left" w:pos="2444"/>
                <w:tab w:val="left" w:pos="4853"/>
              </w:tabs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Clear demonstration of:</w:t>
            </w:r>
          </w:p>
          <w:p w14:paraId="5225450A" w14:textId="152A11B8" w:rsidR="0088233D" w:rsidRDefault="0088233D" w:rsidP="0088233D">
            <w:pPr>
              <w:pStyle w:val="ListParagraph"/>
              <w:numPr>
                <w:ilvl w:val="0"/>
                <w:numId w:val="7"/>
              </w:numPr>
              <w:tabs>
                <w:tab w:val="left" w:pos="2444"/>
                <w:tab w:val="left" w:pos="4853"/>
              </w:tabs>
              <w:spacing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Sufficient understanding of the complexity of needs of First Nations peoples</w:t>
            </w:r>
          </w:p>
          <w:p w14:paraId="6F047525" w14:textId="7D95533B" w:rsidR="000E0F6D" w:rsidRDefault="0088233D" w:rsidP="0088233D">
            <w:pPr>
              <w:pStyle w:val="ListParagraph"/>
              <w:numPr>
                <w:ilvl w:val="0"/>
                <w:numId w:val="7"/>
              </w:numPr>
              <w:tabs>
                <w:tab w:val="left" w:pos="2444"/>
                <w:tab w:val="left" w:pos="4853"/>
              </w:tabs>
              <w:spacing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Sufficient understanding of the barriers/challenges in delivering culturally safe health care services to First Nations peoples.</w:t>
            </w:r>
          </w:p>
          <w:p w14:paraId="6DC951F4" w14:textId="142B4808" w:rsidR="00AF2558" w:rsidRDefault="00AF2558" w:rsidP="00AF2558">
            <w:pPr>
              <w:tabs>
                <w:tab w:val="left" w:pos="2444"/>
                <w:tab w:val="left" w:pos="4853"/>
              </w:tabs>
              <w:spacing w:line="240" w:lineRule="auto"/>
              <w:rPr>
                <w:rFonts w:ascii="Calibri" w:eastAsia="Times New Roman" w:hAnsi="Calibri" w:cs="Calibri"/>
                <w:lang w:eastAsia="en-AU"/>
              </w:rPr>
            </w:pPr>
          </w:p>
          <w:p w14:paraId="4F03688F" w14:textId="62AC3F71" w:rsidR="00AF2558" w:rsidRPr="00AF2558" w:rsidRDefault="00AF2558" w:rsidP="00AF2558">
            <w:pPr>
              <w:tabs>
                <w:tab w:val="left" w:pos="2444"/>
                <w:tab w:val="left" w:pos="4853"/>
              </w:tabs>
              <w:spacing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color w:val="auto"/>
                <w:lang w:eastAsia="en-AU"/>
              </w:rPr>
              <w:t>Word limit: 1,000</w:t>
            </w:r>
          </w:p>
        </w:tc>
      </w:tr>
      <w:tr w:rsidR="00184AC4" w:rsidRPr="00184AC4" w14:paraId="07AF127D" w14:textId="77777777" w:rsidTr="00F94C89">
        <w:trPr>
          <w:trHeight w:val="1181"/>
        </w:trPr>
        <w:tc>
          <w:tcPr>
            <w:tcW w:w="9018" w:type="dxa"/>
            <w:shd w:val="clear" w:color="auto" w:fill="FFFFFF" w:themeFill="background1"/>
          </w:tcPr>
          <w:p w14:paraId="336C8AFB" w14:textId="48E31419" w:rsidR="00090071" w:rsidRPr="00184AC4" w:rsidRDefault="00527924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color w:val="auto"/>
                <w:shd w:val="clear" w:color="auto" w:fill="D9D9D9"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color w:val="auto"/>
                <w:lang w:eastAsia="en-AU"/>
              </w:rPr>
              <w:t>Response:</w:t>
            </w:r>
          </w:p>
          <w:p w14:paraId="2328F4A0" w14:textId="774ADFA9" w:rsidR="0066546F" w:rsidRDefault="0066546F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color w:val="auto"/>
                <w:shd w:val="clear" w:color="auto" w:fill="D9D9D9"/>
                <w:lang w:eastAsia="en-AU"/>
              </w:rPr>
            </w:pPr>
          </w:p>
          <w:p w14:paraId="62DD8647" w14:textId="77777777" w:rsidR="0066546F" w:rsidRDefault="0066546F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color w:val="auto"/>
                <w:shd w:val="clear" w:color="auto" w:fill="D9D9D9"/>
                <w:lang w:eastAsia="en-AU"/>
              </w:rPr>
            </w:pPr>
          </w:p>
          <w:p w14:paraId="3FDEF3B0" w14:textId="77777777" w:rsidR="00CE16AA" w:rsidRDefault="00CE16AA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color w:val="auto"/>
                <w:shd w:val="clear" w:color="auto" w:fill="D9D9D9"/>
                <w:lang w:eastAsia="en-AU"/>
              </w:rPr>
            </w:pPr>
          </w:p>
          <w:p w14:paraId="2B2A0FDB" w14:textId="77777777" w:rsidR="00CE16AA" w:rsidRPr="00184AC4" w:rsidRDefault="00CE16AA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color w:val="auto"/>
                <w:shd w:val="clear" w:color="auto" w:fill="D9D9D9"/>
                <w:lang w:eastAsia="en-AU"/>
              </w:rPr>
            </w:pPr>
          </w:p>
        </w:tc>
      </w:tr>
      <w:tr w:rsidR="00184AC4" w:rsidRPr="00184AC4" w14:paraId="75349B05" w14:textId="77777777" w:rsidTr="3EB426AF">
        <w:trPr>
          <w:trHeight w:val="300"/>
        </w:trPr>
        <w:tc>
          <w:tcPr>
            <w:tcW w:w="9018" w:type="dxa"/>
            <w:shd w:val="clear" w:color="auto" w:fill="D9D9D9" w:themeFill="background1" w:themeFillShade="D9"/>
            <w:hideMark/>
          </w:tcPr>
          <w:p w14:paraId="411AD4A2" w14:textId="699550DA" w:rsidR="00314661" w:rsidRDefault="244FC437" w:rsidP="244FC437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color w:val="auto"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b/>
                <w:bCs/>
                <w:color w:val="auto"/>
                <w:lang w:eastAsia="en-AU"/>
              </w:rPr>
              <w:t xml:space="preserve">3. </w:t>
            </w:r>
            <w:r w:rsidR="00CA518B" w:rsidRPr="244FC437">
              <w:rPr>
                <w:rFonts w:ascii="Calibri" w:eastAsia="Times New Roman" w:hAnsi="Calibri" w:cs="Calibri"/>
                <w:b/>
                <w:color w:val="auto"/>
                <w:lang w:eastAsia="en-AU"/>
              </w:rPr>
              <w:t>Approach (Weighting 20%)</w:t>
            </w:r>
          </w:p>
          <w:p w14:paraId="418D7929" w14:textId="21EE5029" w:rsidR="00E56032" w:rsidRDefault="003D599A" w:rsidP="00E56032">
            <w:p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>
              <w:br/>
            </w:r>
            <w:r w:rsidR="00E56032" w:rsidRPr="00A06187">
              <w:rPr>
                <w:rFonts w:ascii="Calibri" w:eastAsia="Times New Roman" w:hAnsi="Calibri" w:cs="Calibri"/>
                <w:lang w:eastAsia="en-AU"/>
              </w:rPr>
              <w:t>Please describe your proposed approach to providing the required services and meeting the key outcomes including: </w:t>
            </w:r>
          </w:p>
          <w:p w14:paraId="7B9E7993" w14:textId="2DDA4772" w:rsidR="00E56032" w:rsidRPr="00F14DAD" w:rsidRDefault="27E8640C" w:rsidP="00E56032">
            <w:pPr>
              <w:pStyle w:val="ListParagraph"/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ascii="Calibri" w:hAnsi="Calibri" w:cs="Calibri"/>
                <w:lang w:eastAsia="en-AU"/>
              </w:rPr>
            </w:pPr>
            <w:r w:rsidRPr="69DE1695">
              <w:rPr>
                <w:rFonts w:ascii="Calibri" w:hAnsi="Calibri" w:cs="Calibri"/>
                <w:lang w:eastAsia="en-AU"/>
              </w:rPr>
              <w:t>The d</w:t>
            </w:r>
            <w:r w:rsidR="3630C1F1" w:rsidRPr="69DE1695">
              <w:rPr>
                <w:rFonts w:ascii="Calibri" w:hAnsi="Calibri" w:cs="Calibri"/>
                <w:lang w:eastAsia="en-AU"/>
              </w:rPr>
              <w:t>eliver</w:t>
            </w:r>
            <w:r w:rsidR="398B113C" w:rsidRPr="69DE1695">
              <w:rPr>
                <w:rFonts w:ascii="Calibri" w:hAnsi="Calibri" w:cs="Calibri"/>
                <w:lang w:eastAsia="en-AU"/>
              </w:rPr>
              <w:t xml:space="preserve">y of </w:t>
            </w:r>
            <w:r w:rsidR="3630C1F1" w:rsidRPr="69DE1695">
              <w:rPr>
                <w:rFonts w:ascii="Calibri" w:hAnsi="Calibri" w:cs="Calibri"/>
                <w:lang w:eastAsia="en-AU"/>
              </w:rPr>
              <w:t>three, face to face Cultural Awareness training sessions</w:t>
            </w:r>
            <w:r w:rsidR="4582603B" w:rsidRPr="69DE1695">
              <w:rPr>
                <w:rFonts w:ascii="Calibri" w:hAnsi="Calibri" w:cs="Calibri"/>
                <w:lang w:eastAsia="en-AU"/>
              </w:rPr>
              <w:t xml:space="preserve"> in the ACT between March and June 2025 for Primary health care providers, CHN commissioned service providers and CHN staff</w:t>
            </w:r>
            <w:r w:rsidR="00CE16AA">
              <w:rPr>
                <w:rFonts w:ascii="Calibri" w:hAnsi="Calibri" w:cs="Calibri"/>
                <w:lang w:eastAsia="en-AU"/>
              </w:rPr>
              <w:t>.</w:t>
            </w:r>
          </w:p>
          <w:p w14:paraId="3AA0F282" w14:textId="09A98BA3" w:rsidR="69DE1695" w:rsidRDefault="69DE1695" w:rsidP="69DE1695">
            <w:pPr>
              <w:pStyle w:val="ListParagraph"/>
              <w:spacing w:line="240" w:lineRule="auto"/>
              <w:rPr>
                <w:rFonts w:ascii="Calibri" w:hAnsi="Calibri" w:cs="Calibri"/>
                <w:lang w:eastAsia="en-AU"/>
              </w:rPr>
            </w:pPr>
          </w:p>
          <w:p w14:paraId="6A04401E" w14:textId="29F3B0D0" w:rsidR="00E56032" w:rsidRPr="00F14DAD" w:rsidRDefault="756BB83B" w:rsidP="00E56032">
            <w:pPr>
              <w:pStyle w:val="ListParagraph"/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ascii="Calibri" w:hAnsi="Calibri" w:cs="Calibri"/>
                <w:lang w:eastAsia="en-AU"/>
              </w:rPr>
            </w:pPr>
            <w:r w:rsidRPr="69DE1695">
              <w:rPr>
                <w:rFonts w:ascii="Calibri" w:hAnsi="Calibri" w:cs="Calibri"/>
                <w:lang w:eastAsia="en-AU"/>
              </w:rPr>
              <w:t>An outline of the proposed programme agenda for each session</w:t>
            </w:r>
            <w:r w:rsidR="00CE16AA">
              <w:rPr>
                <w:rFonts w:ascii="Calibri" w:hAnsi="Calibri" w:cs="Calibri"/>
                <w:lang w:eastAsia="en-AU"/>
              </w:rPr>
              <w:t>.</w:t>
            </w:r>
          </w:p>
          <w:p w14:paraId="21B21121" w14:textId="17613F1D" w:rsidR="00E56032" w:rsidRDefault="00E56032" w:rsidP="69DE1695">
            <w:pPr>
              <w:pStyle w:val="ListParagraph"/>
              <w:spacing w:line="240" w:lineRule="auto"/>
              <w:textAlignment w:val="baseline"/>
              <w:rPr>
                <w:rFonts w:ascii="Calibri" w:hAnsi="Calibri" w:cs="Calibri"/>
                <w:lang w:eastAsia="en-AU"/>
              </w:rPr>
            </w:pPr>
          </w:p>
          <w:p w14:paraId="7A259024" w14:textId="2DB58446" w:rsidR="00E56032" w:rsidRDefault="756BB83B" w:rsidP="69DE1695">
            <w:pPr>
              <w:pStyle w:val="ListParagraph"/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ascii="Calibri" w:hAnsi="Calibri" w:cs="Calibri"/>
                <w:lang w:eastAsia="en-AU"/>
              </w:rPr>
            </w:pPr>
            <w:r w:rsidRPr="69DE1695">
              <w:rPr>
                <w:rFonts w:ascii="Calibri" w:hAnsi="Calibri" w:cs="Calibri"/>
                <w:lang w:eastAsia="en-AU"/>
              </w:rPr>
              <w:t xml:space="preserve">How you will </w:t>
            </w:r>
            <w:r w:rsidR="19C4CEE7" w:rsidRPr="69DE1695">
              <w:rPr>
                <w:rFonts w:ascii="Calibri" w:hAnsi="Calibri" w:cs="Calibri"/>
                <w:lang w:eastAsia="en-AU"/>
              </w:rPr>
              <w:t xml:space="preserve">monitor and </w:t>
            </w:r>
            <w:r w:rsidRPr="69DE1695">
              <w:rPr>
                <w:rFonts w:ascii="Calibri" w:hAnsi="Calibri" w:cs="Calibri"/>
                <w:lang w:eastAsia="en-AU"/>
              </w:rPr>
              <w:t>provide support to participants</w:t>
            </w:r>
            <w:r w:rsidR="538CA33F" w:rsidRPr="69DE1695">
              <w:rPr>
                <w:rFonts w:ascii="Calibri" w:hAnsi="Calibri" w:cs="Calibri"/>
                <w:lang w:eastAsia="en-AU"/>
              </w:rPr>
              <w:t xml:space="preserve">, as may be required, </w:t>
            </w:r>
            <w:r w:rsidR="33F5AAAF" w:rsidRPr="69DE1695">
              <w:rPr>
                <w:rFonts w:ascii="Calibri" w:hAnsi="Calibri" w:cs="Calibri"/>
                <w:lang w:eastAsia="en-AU"/>
              </w:rPr>
              <w:t>during training</w:t>
            </w:r>
            <w:r w:rsidR="00CE16AA">
              <w:rPr>
                <w:rFonts w:ascii="Calibri" w:hAnsi="Calibri" w:cs="Calibri"/>
                <w:lang w:eastAsia="en-AU"/>
              </w:rPr>
              <w:t>.</w:t>
            </w:r>
          </w:p>
          <w:p w14:paraId="62C8D448" w14:textId="2A45AD23" w:rsidR="69DE1695" w:rsidRDefault="69DE1695" w:rsidP="69DE1695">
            <w:pPr>
              <w:pStyle w:val="ListParagraph"/>
              <w:spacing w:line="240" w:lineRule="auto"/>
              <w:rPr>
                <w:rFonts w:ascii="Calibri" w:hAnsi="Calibri" w:cs="Calibri"/>
                <w:lang w:eastAsia="en-AU"/>
              </w:rPr>
            </w:pPr>
          </w:p>
          <w:p w14:paraId="2D71657C" w14:textId="3B9C5763" w:rsidR="00E56032" w:rsidRPr="00E56032" w:rsidRDefault="00E56032" w:rsidP="00E56032">
            <w:pPr>
              <w:spacing w:line="240" w:lineRule="auto"/>
              <w:textAlignment w:val="baseline"/>
              <w:rPr>
                <w:rFonts w:ascii="Calibri" w:hAnsi="Calibri" w:cs="Calibri"/>
                <w:b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color w:val="auto"/>
                <w:lang w:eastAsia="en-AU"/>
              </w:rPr>
              <w:t>Word limit: 1,000</w:t>
            </w:r>
          </w:p>
          <w:p w14:paraId="0C10A272" w14:textId="66209AF4" w:rsidR="00034477" w:rsidRPr="003D599A" w:rsidRDefault="00034477" w:rsidP="0031466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lang w:eastAsia="en-AU"/>
              </w:rPr>
            </w:pPr>
          </w:p>
        </w:tc>
      </w:tr>
      <w:tr w:rsidR="00184AC4" w:rsidRPr="00184AC4" w14:paraId="61525ADE" w14:textId="77777777" w:rsidTr="00F94C89">
        <w:trPr>
          <w:trHeight w:val="1178"/>
        </w:trPr>
        <w:tc>
          <w:tcPr>
            <w:tcW w:w="9018" w:type="dxa"/>
            <w:shd w:val="clear" w:color="auto" w:fill="FFFFFF" w:themeFill="background1"/>
            <w:hideMark/>
          </w:tcPr>
          <w:p w14:paraId="79A55771" w14:textId="0705044A" w:rsidR="003D599A" w:rsidRPr="003D599A" w:rsidRDefault="00527924" w:rsidP="003D599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color w:val="auto"/>
                <w:lang w:eastAsia="en-AU"/>
              </w:rPr>
              <w:t>Response:</w:t>
            </w:r>
            <w:r w:rsidR="003D599A" w:rsidRPr="244FC437">
              <w:rPr>
                <w:rFonts w:ascii="Calibri" w:eastAsia="Times New Roman" w:hAnsi="Calibri" w:cs="Calibri"/>
                <w:color w:val="auto"/>
                <w:lang w:eastAsia="en-AU"/>
              </w:rPr>
              <w:t> </w:t>
            </w:r>
          </w:p>
          <w:p w14:paraId="571884B5" w14:textId="77777777" w:rsidR="003D599A" w:rsidRDefault="003D599A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color w:val="auto"/>
                <w:lang w:eastAsia="en-AU"/>
              </w:rPr>
              <w:t> </w:t>
            </w:r>
          </w:p>
          <w:p w14:paraId="35E3F83B" w14:textId="77777777" w:rsidR="00965839" w:rsidRDefault="00965839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4F01235D" w14:textId="77777777" w:rsidR="00965839" w:rsidRDefault="00965839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24747D31" w14:textId="77777777" w:rsidR="00CD24D5" w:rsidRDefault="00CD24D5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339F2DB1" w14:textId="77777777" w:rsidR="00FA0840" w:rsidRDefault="00FA0840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62A7FAEE" w14:textId="06F9CA02" w:rsidR="003D599A" w:rsidRPr="003D599A" w:rsidRDefault="003D599A" w:rsidP="003D599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lang w:eastAsia="en-AU"/>
              </w:rPr>
            </w:pPr>
          </w:p>
        </w:tc>
      </w:tr>
      <w:tr w:rsidR="00E56032" w:rsidRPr="00184AC4" w14:paraId="6CA585DB" w14:textId="77777777" w:rsidTr="00F14DAD">
        <w:trPr>
          <w:trHeight w:val="300"/>
        </w:trPr>
        <w:tc>
          <w:tcPr>
            <w:tcW w:w="9018" w:type="dxa"/>
            <w:shd w:val="clear" w:color="auto" w:fill="D9D9D9" w:themeFill="background1" w:themeFillShade="D9"/>
            <w:hideMark/>
          </w:tcPr>
          <w:p w14:paraId="562677D7" w14:textId="7388090F" w:rsidR="00E56032" w:rsidRDefault="244FC437" w:rsidP="244FC437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color w:val="auto"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b/>
                <w:bCs/>
                <w:color w:val="auto"/>
                <w:lang w:eastAsia="en-AU"/>
              </w:rPr>
              <w:lastRenderedPageBreak/>
              <w:t xml:space="preserve">4. </w:t>
            </w:r>
            <w:r w:rsidR="00E56032" w:rsidRPr="244FC437">
              <w:rPr>
                <w:rFonts w:ascii="Calibri" w:eastAsia="Times New Roman" w:hAnsi="Calibri" w:cs="Calibri"/>
                <w:b/>
                <w:color w:val="auto"/>
                <w:lang w:eastAsia="en-AU"/>
              </w:rPr>
              <w:t>Budget and Value for Money (Weighting 20%)</w:t>
            </w:r>
          </w:p>
          <w:p w14:paraId="1CD0679F" w14:textId="3193176E" w:rsidR="00E56032" w:rsidRDefault="00E56032" w:rsidP="00F14DAD">
            <w:pPr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>
              <w:br/>
            </w:r>
            <w:r w:rsidR="00F94C89" w:rsidRPr="00A06187">
              <w:rPr>
                <w:rFonts w:ascii="Calibri" w:eastAsia="Times New Roman" w:hAnsi="Calibri" w:cs="Calibri"/>
                <w:lang w:eastAsia="en-AU"/>
              </w:rPr>
              <w:t xml:space="preserve">Responses must include demonstrated value for money and quotation.  </w:t>
            </w:r>
          </w:p>
          <w:p w14:paraId="0224038D" w14:textId="77777777" w:rsidR="00E56032" w:rsidRDefault="00E56032" w:rsidP="00F14DAD">
            <w:pPr>
              <w:spacing w:line="240" w:lineRule="auto"/>
              <w:textAlignment w:val="baseline"/>
              <w:rPr>
                <w:rFonts w:ascii="Calibri" w:hAnsi="Calibri" w:cs="Calibri"/>
                <w:b/>
                <w:lang w:eastAsia="en-AU"/>
              </w:rPr>
            </w:pPr>
          </w:p>
          <w:p w14:paraId="73BB1F1D" w14:textId="140BBF48" w:rsidR="00E56032" w:rsidRPr="00F94C89" w:rsidRDefault="00F94C89" w:rsidP="00F94C89">
            <w:pPr>
              <w:spacing w:line="240" w:lineRule="auto"/>
              <w:textAlignment w:val="baseline"/>
              <w:rPr>
                <w:rFonts w:ascii="Calibri" w:hAnsi="Calibri" w:cs="Calibri"/>
                <w:b/>
                <w:lang w:eastAsia="en-AU"/>
              </w:rPr>
            </w:pPr>
            <w:r w:rsidRPr="244FC437">
              <w:rPr>
                <w:rFonts w:ascii="Calibri" w:eastAsia="Times New Roman" w:hAnsi="Calibri" w:cs="Calibri"/>
                <w:color w:val="auto"/>
                <w:lang w:eastAsia="en-AU"/>
              </w:rPr>
              <w:t>Word limit: 50</w:t>
            </w:r>
            <w:r w:rsidR="005D10AD" w:rsidRPr="244FC437">
              <w:rPr>
                <w:rFonts w:ascii="Calibri" w:eastAsia="Times New Roman" w:hAnsi="Calibri" w:cs="Calibri"/>
                <w:color w:val="auto"/>
                <w:lang w:eastAsia="en-AU"/>
              </w:rPr>
              <w:t>0</w:t>
            </w:r>
          </w:p>
        </w:tc>
      </w:tr>
      <w:tr w:rsidR="00E56032" w:rsidRPr="00184AC4" w14:paraId="1C3028B7" w14:textId="77777777" w:rsidTr="3EB426AF">
        <w:trPr>
          <w:trHeight w:val="300"/>
        </w:trPr>
        <w:tc>
          <w:tcPr>
            <w:tcW w:w="9018" w:type="dxa"/>
            <w:shd w:val="clear" w:color="auto" w:fill="FFFFFF" w:themeFill="background1"/>
          </w:tcPr>
          <w:p w14:paraId="080BED6C" w14:textId="77777777" w:rsidR="00E56032" w:rsidRDefault="00E56032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51CEE66D" w14:textId="77777777" w:rsidR="00F94C89" w:rsidRDefault="00F94C89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60EF0C78" w14:textId="77777777" w:rsidR="00CE16AA" w:rsidRDefault="00CE16AA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1455E2AE" w14:textId="77777777" w:rsidR="00CE16AA" w:rsidRDefault="00CE16AA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391FD822" w14:textId="77777777" w:rsidR="00CE16AA" w:rsidRDefault="00CE16AA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1DFDD6FC" w14:textId="77777777" w:rsidR="00CE16AA" w:rsidRDefault="00CE16AA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1A7FB483" w14:textId="77777777" w:rsidR="00CE16AA" w:rsidRDefault="00CE16AA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  <w:p w14:paraId="18EB7690" w14:textId="77777777" w:rsidR="00CE16AA" w:rsidRPr="00527924" w:rsidRDefault="00CE16AA" w:rsidP="003D599A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auto"/>
                <w:lang w:eastAsia="en-AU"/>
              </w:rPr>
            </w:pPr>
          </w:p>
        </w:tc>
      </w:tr>
    </w:tbl>
    <w:p w14:paraId="36A2FFF8" w14:textId="77777777" w:rsidR="00103EF8" w:rsidRDefault="00103EF8"/>
    <w:sectPr w:rsidR="00103EF8" w:rsidSect="008955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8DC51" w14:textId="77777777" w:rsidR="00895519" w:rsidRDefault="00895519">
      <w:pPr>
        <w:spacing w:line="240" w:lineRule="auto"/>
      </w:pPr>
      <w:r>
        <w:separator/>
      </w:r>
    </w:p>
  </w:endnote>
  <w:endnote w:type="continuationSeparator" w:id="0">
    <w:p w14:paraId="644AFD4D" w14:textId="77777777" w:rsidR="00895519" w:rsidRDefault="00895519">
      <w:pPr>
        <w:spacing w:line="240" w:lineRule="auto"/>
      </w:pPr>
      <w:r>
        <w:continuationSeparator/>
      </w:r>
    </w:p>
  </w:endnote>
  <w:endnote w:type="continuationNotice" w:id="1">
    <w:p w14:paraId="74E4455F" w14:textId="77777777" w:rsidR="00895519" w:rsidRDefault="008955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929232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E84C4" w14:textId="7A4772A2" w:rsidR="009B2A28" w:rsidRPr="00195BE6" w:rsidRDefault="00AE6E06" w:rsidP="244FC437">
        <w:pPr>
          <w:pStyle w:val="Footer"/>
          <w:jc w:val="left"/>
          <w:rPr>
            <w:i/>
          </w:rPr>
        </w:pPr>
        <w:r w:rsidRPr="00180741">
          <w:rPr>
            <w:i/>
          </w:rPr>
          <w:t>RFQ</w:t>
        </w:r>
        <w:r w:rsidR="008B11B4" w:rsidRPr="00180741">
          <w:rPr>
            <w:i/>
          </w:rPr>
          <w:t xml:space="preserve">:  </w:t>
        </w:r>
        <w:r w:rsidR="00EB6C64">
          <w:rPr>
            <w:i/>
          </w:rPr>
          <w:t>Cultural Awareness Training</w:t>
        </w:r>
        <w:r w:rsidR="00900F64">
          <w:rPr>
            <w:i/>
          </w:rPr>
          <w:t xml:space="preserve"> - PAC</w:t>
        </w:r>
        <w:r w:rsidR="00EB6C64">
          <w:rPr>
            <w:i/>
          </w:rPr>
          <w:t>117</w:t>
        </w:r>
        <w:r>
          <w:tab/>
        </w:r>
        <w:r w:rsidR="244FC437" w:rsidRPr="244FC437">
          <w:rPr>
            <w:i/>
            <w:iCs/>
          </w:rPr>
          <w:t xml:space="preserve">                                                                                                                                         </w:t>
        </w:r>
        <w:r w:rsidR="002F47D0" w:rsidRPr="00180741">
          <w:rPr>
            <w:i/>
          </w:rPr>
          <w:t xml:space="preserve">Page </w:t>
        </w:r>
        <w:r w:rsidR="002F47D0" w:rsidRPr="00180741">
          <w:rPr>
            <w:b/>
            <w:bCs/>
            <w:i/>
          </w:rPr>
          <w:fldChar w:fldCharType="begin"/>
        </w:r>
        <w:r w:rsidR="002F47D0" w:rsidRPr="00180741">
          <w:rPr>
            <w:b/>
            <w:bCs/>
            <w:i/>
          </w:rPr>
          <w:instrText xml:space="preserve"> PAGE  \* Arabic  \* MERGEFORMAT </w:instrText>
        </w:r>
        <w:r w:rsidR="002F47D0" w:rsidRPr="00180741">
          <w:rPr>
            <w:b/>
            <w:bCs/>
            <w:i/>
          </w:rPr>
          <w:fldChar w:fldCharType="separate"/>
        </w:r>
        <w:r w:rsidR="002F47D0" w:rsidRPr="00180741">
          <w:rPr>
            <w:b/>
            <w:bCs/>
            <w:i/>
            <w:noProof/>
          </w:rPr>
          <w:t>10</w:t>
        </w:r>
        <w:r w:rsidR="002F47D0" w:rsidRPr="00180741">
          <w:rPr>
            <w:b/>
            <w:bCs/>
            <w:i/>
          </w:rPr>
          <w:fldChar w:fldCharType="end"/>
        </w:r>
        <w:r w:rsidR="002F47D0" w:rsidRPr="00180741">
          <w:rPr>
            <w:i/>
          </w:rPr>
          <w:t xml:space="preserve"> of </w:t>
        </w:r>
        <w:r w:rsidR="002F47D0" w:rsidRPr="00180741">
          <w:rPr>
            <w:b/>
            <w:bCs/>
            <w:i/>
          </w:rPr>
          <w:fldChar w:fldCharType="begin"/>
        </w:r>
        <w:r w:rsidR="002F47D0" w:rsidRPr="00180741">
          <w:rPr>
            <w:b/>
            <w:bCs/>
            <w:i/>
          </w:rPr>
          <w:instrText xml:space="preserve"> NUMPAGES  \* Arabic  \* MERGEFORMAT </w:instrText>
        </w:r>
        <w:r w:rsidR="002F47D0" w:rsidRPr="00180741">
          <w:rPr>
            <w:b/>
            <w:bCs/>
            <w:i/>
          </w:rPr>
          <w:fldChar w:fldCharType="separate"/>
        </w:r>
        <w:r w:rsidR="002F47D0" w:rsidRPr="00180741">
          <w:rPr>
            <w:b/>
            <w:bCs/>
            <w:i/>
            <w:noProof/>
          </w:rPr>
          <w:t>11</w:t>
        </w:r>
        <w:r w:rsidR="002F47D0" w:rsidRPr="00180741">
          <w:rPr>
            <w:b/>
            <w:bCs/>
            <w:i/>
          </w:rPr>
          <w:fldChar w:fldCharType="end"/>
        </w:r>
      </w:p>
    </w:sdtContent>
  </w:sdt>
  <w:p w14:paraId="78A82ADE" w14:textId="77777777" w:rsidR="009B2A28" w:rsidRDefault="009B2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85DF" w14:textId="77777777" w:rsidR="009B2A28" w:rsidRPr="009A7062" w:rsidRDefault="002F47D0">
    <w:pPr>
      <w:jc w:val="center"/>
      <w:rPr>
        <w:rFonts w:ascii="Century Gothic" w:hAnsi="Century Gothic"/>
        <w:sz w:val="16"/>
        <w:szCs w:val="16"/>
      </w:rPr>
    </w:pPr>
    <w:r w:rsidRPr="009A7062">
      <w:rPr>
        <w:rFonts w:ascii="Century Gothic" w:hAnsi="Century Gothic"/>
        <w:sz w:val="16"/>
        <w:szCs w:val="16"/>
      </w:rPr>
      <w:t>Capital Health Network Ltd (ABN 82 098 499 471), trading as Capital Health Network</w:t>
    </w:r>
  </w:p>
  <w:p w14:paraId="4A52781B" w14:textId="77777777" w:rsidR="009B2A28" w:rsidRDefault="009B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7F6A" w14:textId="77777777" w:rsidR="00895519" w:rsidRDefault="00895519">
      <w:pPr>
        <w:spacing w:line="240" w:lineRule="auto"/>
      </w:pPr>
      <w:r>
        <w:separator/>
      </w:r>
    </w:p>
  </w:footnote>
  <w:footnote w:type="continuationSeparator" w:id="0">
    <w:p w14:paraId="24B47792" w14:textId="77777777" w:rsidR="00895519" w:rsidRDefault="00895519">
      <w:pPr>
        <w:spacing w:line="240" w:lineRule="auto"/>
      </w:pPr>
      <w:r>
        <w:continuationSeparator/>
      </w:r>
    </w:p>
  </w:footnote>
  <w:footnote w:type="continuationNotice" w:id="1">
    <w:p w14:paraId="70430077" w14:textId="77777777" w:rsidR="00895519" w:rsidRDefault="008955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C0E" w14:textId="77777777" w:rsidR="009B2A28" w:rsidRPr="00F0327D" w:rsidRDefault="002F47D0">
    <w:pPr>
      <w:pStyle w:val="Header"/>
      <w:jc w:val="right"/>
    </w:pPr>
    <w:r>
      <w:rPr>
        <w:noProof/>
      </w:rPr>
      <w:drawing>
        <wp:inline distT="0" distB="0" distL="0" distR="0" wp14:anchorId="35C1F072" wp14:editId="6C32185B">
          <wp:extent cx="2587823" cy="78867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823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0AC2" w14:textId="77777777" w:rsidR="009B2A28" w:rsidRDefault="002F47D0">
    <w:pPr>
      <w:pStyle w:val="Header"/>
      <w:jc w:val="right"/>
    </w:pPr>
    <w:r>
      <w:rPr>
        <w:noProof/>
      </w:rPr>
      <w:drawing>
        <wp:inline distT="0" distB="0" distL="0" distR="0" wp14:anchorId="58DD5E2F" wp14:editId="3F73061E">
          <wp:extent cx="2587823" cy="78867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823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0BB4"/>
    <w:multiLevelType w:val="multilevel"/>
    <w:tmpl w:val="BB10C634"/>
    <w:lvl w:ilvl="0">
      <w:start w:val="1"/>
      <w:numFmt w:val="decimal"/>
      <w:pStyle w:val="ClauseLevel1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 w:val="0"/>
        <w:bCs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ClauseLevel2"/>
      <w:lvlText w:val="%1.%2"/>
      <w:lvlJc w:val="left"/>
      <w:pPr>
        <w:tabs>
          <w:tab w:val="num" w:pos="1418"/>
        </w:tabs>
        <w:ind w:left="1418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ClauseLevel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effect w:val="none"/>
        <w:vertAlign w:val="baseline"/>
      </w:rPr>
    </w:lvl>
    <w:lvl w:ilvl="3">
      <w:start w:val="1"/>
      <w:numFmt w:val="lowerLetter"/>
      <w:pStyle w:val="ClauseNoFormat"/>
      <w:lvlText w:val="%4)"/>
      <w:lvlJc w:val="left"/>
      <w:pPr>
        <w:ind w:left="184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pStyle w:val="ClauseLevel4"/>
      <w:lvlText w:val="%5)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5">
      <w:start w:val="1"/>
      <w:numFmt w:val="lowerRoman"/>
      <w:pStyle w:val="ClauseLevel5"/>
      <w:lvlText w:val="(%6)"/>
      <w:lvlJc w:val="left"/>
      <w:pPr>
        <w:tabs>
          <w:tab w:val="num" w:pos="2138"/>
        </w:tabs>
        <w:ind w:left="1985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0"/>
      <w:pStyle w:val="ScheduleTitle"/>
      <w:lvlText w:val="Schedule %7"/>
      <w:lvlJc w:val="left"/>
      <w:pPr>
        <w:tabs>
          <w:tab w:val="num" w:pos="2268"/>
        </w:tabs>
        <w:ind w:left="2268" w:hanging="2268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800000"/>
        <w:sz w:val="28"/>
        <w:vertAlign w:val="baseline"/>
      </w:rPr>
    </w:lvl>
    <w:lvl w:ilvl="7">
      <w:start w:val="1"/>
      <w:numFmt w:val="decimal"/>
      <w:lvlRestart w:val="0"/>
      <w:lvlText w:val="%8."/>
      <w:lvlJc w:val="left"/>
      <w:pPr>
        <w:tabs>
          <w:tab w:val="num" w:pos="851"/>
        </w:tabs>
        <w:ind w:left="851" w:hanging="851"/>
      </w:pPr>
      <w:rPr>
        <w:rFonts w:ascii="Arial Bold" w:hAnsi="ZapfDingbats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decimal"/>
      <w:lvlRestart w:val="0"/>
      <w:lvlText w:val="%8.%9"/>
      <w:lvlJc w:val="left"/>
      <w:pPr>
        <w:tabs>
          <w:tab w:val="num" w:pos="851"/>
        </w:tabs>
        <w:ind w:left="851" w:hanging="851"/>
      </w:pPr>
      <w:rPr>
        <w:rFonts w:ascii="Arial Bold" w:hAnsi="ZapfDingbats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</w:abstractNum>
  <w:abstractNum w:abstractNumId="1" w15:restartNumberingAfterBreak="0">
    <w:nsid w:val="2ACA3C18"/>
    <w:multiLevelType w:val="hybridMultilevel"/>
    <w:tmpl w:val="49026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55F8A"/>
    <w:multiLevelType w:val="hybridMultilevel"/>
    <w:tmpl w:val="76EA7C0C"/>
    <w:lvl w:ilvl="0" w:tplc="631A3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59954"/>
    <w:multiLevelType w:val="hybridMultilevel"/>
    <w:tmpl w:val="C93EE4B6"/>
    <w:lvl w:ilvl="0" w:tplc="A3927FE8">
      <w:start w:val="1"/>
      <w:numFmt w:val="decimal"/>
      <w:lvlText w:val="%1."/>
      <w:lvlJc w:val="left"/>
      <w:pPr>
        <w:ind w:left="720" w:hanging="360"/>
      </w:pPr>
    </w:lvl>
    <w:lvl w:ilvl="1" w:tplc="8E862BC6">
      <w:start w:val="1"/>
      <w:numFmt w:val="lowerLetter"/>
      <w:lvlText w:val="%2."/>
      <w:lvlJc w:val="left"/>
      <w:pPr>
        <w:ind w:left="1440" w:hanging="360"/>
      </w:pPr>
    </w:lvl>
    <w:lvl w:ilvl="2" w:tplc="8F5ADC62">
      <w:start w:val="1"/>
      <w:numFmt w:val="lowerRoman"/>
      <w:lvlText w:val="%3."/>
      <w:lvlJc w:val="right"/>
      <w:pPr>
        <w:ind w:left="2160" w:hanging="180"/>
      </w:pPr>
    </w:lvl>
    <w:lvl w:ilvl="3" w:tplc="45949972">
      <w:start w:val="1"/>
      <w:numFmt w:val="decimal"/>
      <w:lvlText w:val="%4."/>
      <w:lvlJc w:val="left"/>
      <w:pPr>
        <w:ind w:left="2880" w:hanging="360"/>
      </w:pPr>
    </w:lvl>
    <w:lvl w:ilvl="4" w:tplc="4FFCD2A2">
      <w:start w:val="1"/>
      <w:numFmt w:val="lowerLetter"/>
      <w:lvlText w:val="%5."/>
      <w:lvlJc w:val="left"/>
      <w:pPr>
        <w:ind w:left="3600" w:hanging="360"/>
      </w:pPr>
    </w:lvl>
    <w:lvl w:ilvl="5" w:tplc="30FC9E74">
      <w:start w:val="1"/>
      <w:numFmt w:val="lowerRoman"/>
      <w:lvlText w:val="%6."/>
      <w:lvlJc w:val="right"/>
      <w:pPr>
        <w:ind w:left="4320" w:hanging="180"/>
      </w:pPr>
    </w:lvl>
    <w:lvl w:ilvl="6" w:tplc="51FA51AE">
      <w:start w:val="1"/>
      <w:numFmt w:val="decimal"/>
      <w:lvlText w:val="%7."/>
      <w:lvlJc w:val="left"/>
      <w:pPr>
        <w:ind w:left="5040" w:hanging="360"/>
      </w:pPr>
    </w:lvl>
    <w:lvl w:ilvl="7" w:tplc="F10C0B34">
      <w:start w:val="1"/>
      <w:numFmt w:val="lowerLetter"/>
      <w:lvlText w:val="%8."/>
      <w:lvlJc w:val="left"/>
      <w:pPr>
        <w:ind w:left="5760" w:hanging="360"/>
      </w:pPr>
    </w:lvl>
    <w:lvl w:ilvl="8" w:tplc="0D248F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6A12"/>
    <w:multiLevelType w:val="hybridMultilevel"/>
    <w:tmpl w:val="0396D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F6A67"/>
    <w:multiLevelType w:val="hybridMultilevel"/>
    <w:tmpl w:val="51769610"/>
    <w:lvl w:ilvl="0" w:tplc="BFCC8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C1DCE"/>
    <w:multiLevelType w:val="multilevel"/>
    <w:tmpl w:val="E9BA3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581F5DDD"/>
    <w:multiLevelType w:val="hybridMultilevel"/>
    <w:tmpl w:val="FF54CE94"/>
    <w:lvl w:ilvl="0" w:tplc="BB822490">
      <w:start w:val="1"/>
      <w:numFmt w:val="decimal"/>
      <w:lvlText w:val="%1."/>
      <w:lvlJc w:val="left"/>
      <w:pPr>
        <w:ind w:left="720" w:hanging="360"/>
      </w:pPr>
    </w:lvl>
    <w:lvl w:ilvl="1" w:tplc="029EAEE4">
      <w:start w:val="1"/>
      <w:numFmt w:val="lowerLetter"/>
      <w:lvlText w:val="%2."/>
      <w:lvlJc w:val="left"/>
      <w:pPr>
        <w:ind w:left="1440" w:hanging="360"/>
      </w:pPr>
    </w:lvl>
    <w:lvl w:ilvl="2" w:tplc="CD5614A2">
      <w:start w:val="1"/>
      <w:numFmt w:val="lowerRoman"/>
      <w:lvlText w:val="%3."/>
      <w:lvlJc w:val="right"/>
      <w:pPr>
        <w:ind w:left="2160" w:hanging="180"/>
      </w:pPr>
    </w:lvl>
    <w:lvl w:ilvl="3" w:tplc="DF462A20">
      <w:start w:val="1"/>
      <w:numFmt w:val="decimal"/>
      <w:lvlText w:val="%4."/>
      <w:lvlJc w:val="left"/>
      <w:pPr>
        <w:ind w:left="2880" w:hanging="360"/>
      </w:pPr>
    </w:lvl>
    <w:lvl w:ilvl="4" w:tplc="9440C8F6">
      <w:start w:val="1"/>
      <w:numFmt w:val="lowerLetter"/>
      <w:lvlText w:val="%5."/>
      <w:lvlJc w:val="left"/>
      <w:pPr>
        <w:ind w:left="3600" w:hanging="360"/>
      </w:pPr>
    </w:lvl>
    <w:lvl w:ilvl="5" w:tplc="43E05AAC">
      <w:start w:val="1"/>
      <w:numFmt w:val="lowerRoman"/>
      <w:lvlText w:val="%6."/>
      <w:lvlJc w:val="right"/>
      <w:pPr>
        <w:ind w:left="4320" w:hanging="180"/>
      </w:pPr>
    </w:lvl>
    <w:lvl w:ilvl="6" w:tplc="CBC4DD6C">
      <w:start w:val="1"/>
      <w:numFmt w:val="decimal"/>
      <w:lvlText w:val="%7."/>
      <w:lvlJc w:val="left"/>
      <w:pPr>
        <w:ind w:left="5040" w:hanging="360"/>
      </w:pPr>
    </w:lvl>
    <w:lvl w:ilvl="7" w:tplc="2FA8CD30">
      <w:start w:val="1"/>
      <w:numFmt w:val="lowerLetter"/>
      <w:lvlText w:val="%8."/>
      <w:lvlJc w:val="left"/>
      <w:pPr>
        <w:ind w:left="5760" w:hanging="360"/>
      </w:pPr>
    </w:lvl>
    <w:lvl w:ilvl="8" w:tplc="671E5E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6FAF"/>
    <w:multiLevelType w:val="hybridMultilevel"/>
    <w:tmpl w:val="D73CA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B6B76"/>
    <w:multiLevelType w:val="hybridMultilevel"/>
    <w:tmpl w:val="D80CBE86"/>
    <w:lvl w:ilvl="0" w:tplc="0C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593048511">
    <w:abstractNumId w:val="6"/>
  </w:num>
  <w:num w:numId="2" w16cid:durableId="1642418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835909">
    <w:abstractNumId w:val="2"/>
  </w:num>
  <w:num w:numId="4" w16cid:durableId="1648318261">
    <w:abstractNumId w:val="8"/>
  </w:num>
  <w:num w:numId="5" w16cid:durableId="1379082838">
    <w:abstractNumId w:val="9"/>
  </w:num>
  <w:num w:numId="6" w16cid:durableId="407117117">
    <w:abstractNumId w:val="5"/>
  </w:num>
  <w:num w:numId="7" w16cid:durableId="1016274363">
    <w:abstractNumId w:val="4"/>
  </w:num>
  <w:num w:numId="8" w16cid:durableId="689650178">
    <w:abstractNumId w:val="1"/>
  </w:num>
  <w:num w:numId="9" w16cid:durableId="232084796">
    <w:abstractNumId w:val="7"/>
  </w:num>
  <w:num w:numId="10" w16cid:durableId="12877336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D0"/>
    <w:rsid w:val="00006F8A"/>
    <w:rsid w:val="000219F1"/>
    <w:rsid w:val="00021B83"/>
    <w:rsid w:val="00023F2F"/>
    <w:rsid w:val="00025E24"/>
    <w:rsid w:val="00034477"/>
    <w:rsid w:val="00036BD2"/>
    <w:rsid w:val="00074B39"/>
    <w:rsid w:val="00075415"/>
    <w:rsid w:val="00075E1E"/>
    <w:rsid w:val="00082397"/>
    <w:rsid w:val="00090071"/>
    <w:rsid w:val="000912AB"/>
    <w:rsid w:val="00092E1C"/>
    <w:rsid w:val="00096278"/>
    <w:rsid w:val="00096A76"/>
    <w:rsid w:val="000A23FD"/>
    <w:rsid w:val="000B5A55"/>
    <w:rsid w:val="000C07EA"/>
    <w:rsid w:val="000C127C"/>
    <w:rsid w:val="000C16B2"/>
    <w:rsid w:val="000C233A"/>
    <w:rsid w:val="000C5934"/>
    <w:rsid w:val="000D1A13"/>
    <w:rsid w:val="000D7397"/>
    <w:rsid w:val="000E0F6D"/>
    <w:rsid w:val="000E2EB9"/>
    <w:rsid w:val="000E45E1"/>
    <w:rsid w:val="000E56D2"/>
    <w:rsid w:val="000E5AF9"/>
    <w:rsid w:val="000F037D"/>
    <w:rsid w:val="000F71A9"/>
    <w:rsid w:val="00100B9A"/>
    <w:rsid w:val="00102974"/>
    <w:rsid w:val="00103EF8"/>
    <w:rsid w:val="00112E01"/>
    <w:rsid w:val="001235A4"/>
    <w:rsid w:val="00142218"/>
    <w:rsid w:val="00142E5D"/>
    <w:rsid w:val="001440A5"/>
    <w:rsid w:val="00145AAC"/>
    <w:rsid w:val="00145D7B"/>
    <w:rsid w:val="001479A5"/>
    <w:rsid w:val="00160CD2"/>
    <w:rsid w:val="00162051"/>
    <w:rsid w:val="00162B91"/>
    <w:rsid w:val="00180741"/>
    <w:rsid w:val="001820B6"/>
    <w:rsid w:val="00184AC4"/>
    <w:rsid w:val="00185A6D"/>
    <w:rsid w:val="00191A5E"/>
    <w:rsid w:val="00195BE6"/>
    <w:rsid w:val="001A5CF9"/>
    <w:rsid w:val="001B197B"/>
    <w:rsid w:val="001B4DB2"/>
    <w:rsid w:val="001B7E88"/>
    <w:rsid w:val="001D2A28"/>
    <w:rsid w:val="001D3549"/>
    <w:rsid w:val="001E50F5"/>
    <w:rsid w:val="001F7FF2"/>
    <w:rsid w:val="0020506E"/>
    <w:rsid w:val="0020697B"/>
    <w:rsid w:val="002074B5"/>
    <w:rsid w:val="002078B0"/>
    <w:rsid w:val="00213605"/>
    <w:rsid w:val="002210D8"/>
    <w:rsid w:val="00223F5E"/>
    <w:rsid w:val="00241D03"/>
    <w:rsid w:val="002502F0"/>
    <w:rsid w:val="00277543"/>
    <w:rsid w:val="00280ABC"/>
    <w:rsid w:val="00281A9E"/>
    <w:rsid w:val="00282F88"/>
    <w:rsid w:val="00284BBA"/>
    <w:rsid w:val="002920EE"/>
    <w:rsid w:val="00293A43"/>
    <w:rsid w:val="00293E23"/>
    <w:rsid w:val="00295E64"/>
    <w:rsid w:val="002A2677"/>
    <w:rsid w:val="002A718B"/>
    <w:rsid w:val="002A75CC"/>
    <w:rsid w:val="002B0F29"/>
    <w:rsid w:val="002C7162"/>
    <w:rsid w:val="002D0A4C"/>
    <w:rsid w:val="002D4623"/>
    <w:rsid w:val="002E00E4"/>
    <w:rsid w:val="002E108A"/>
    <w:rsid w:val="002F47D0"/>
    <w:rsid w:val="00301741"/>
    <w:rsid w:val="003021F6"/>
    <w:rsid w:val="00314661"/>
    <w:rsid w:val="00320CD0"/>
    <w:rsid w:val="003233EC"/>
    <w:rsid w:val="003309DB"/>
    <w:rsid w:val="00340EC6"/>
    <w:rsid w:val="00342A4E"/>
    <w:rsid w:val="00342E7E"/>
    <w:rsid w:val="00346F1D"/>
    <w:rsid w:val="0035641E"/>
    <w:rsid w:val="003712EE"/>
    <w:rsid w:val="003739E9"/>
    <w:rsid w:val="00375DF9"/>
    <w:rsid w:val="00376B56"/>
    <w:rsid w:val="00386FFA"/>
    <w:rsid w:val="003B2168"/>
    <w:rsid w:val="003B28CD"/>
    <w:rsid w:val="003B3F93"/>
    <w:rsid w:val="003C7CCE"/>
    <w:rsid w:val="003D599A"/>
    <w:rsid w:val="003D78FD"/>
    <w:rsid w:val="003E1675"/>
    <w:rsid w:val="003E17E3"/>
    <w:rsid w:val="003E7391"/>
    <w:rsid w:val="003F0C25"/>
    <w:rsid w:val="003F27DB"/>
    <w:rsid w:val="00403307"/>
    <w:rsid w:val="0040575F"/>
    <w:rsid w:val="004172DF"/>
    <w:rsid w:val="00422305"/>
    <w:rsid w:val="00432173"/>
    <w:rsid w:val="004330DD"/>
    <w:rsid w:val="00434592"/>
    <w:rsid w:val="00434F7D"/>
    <w:rsid w:val="00435024"/>
    <w:rsid w:val="00444E5A"/>
    <w:rsid w:val="00444F7F"/>
    <w:rsid w:val="0044703C"/>
    <w:rsid w:val="00455BCD"/>
    <w:rsid w:val="00455DBC"/>
    <w:rsid w:val="0047558C"/>
    <w:rsid w:val="00476DD0"/>
    <w:rsid w:val="00482AE6"/>
    <w:rsid w:val="00486A3D"/>
    <w:rsid w:val="00487DE3"/>
    <w:rsid w:val="004930D1"/>
    <w:rsid w:val="004A5FE2"/>
    <w:rsid w:val="004B2A40"/>
    <w:rsid w:val="004B6831"/>
    <w:rsid w:val="004B701F"/>
    <w:rsid w:val="004D1606"/>
    <w:rsid w:val="004F14FB"/>
    <w:rsid w:val="004F3ADA"/>
    <w:rsid w:val="004F78E6"/>
    <w:rsid w:val="004F7D47"/>
    <w:rsid w:val="0050075D"/>
    <w:rsid w:val="0050712A"/>
    <w:rsid w:val="00510D2D"/>
    <w:rsid w:val="00512AFC"/>
    <w:rsid w:val="00522B1C"/>
    <w:rsid w:val="00523072"/>
    <w:rsid w:val="00527924"/>
    <w:rsid w:val="005343A5"/>
    <w:rsid w:val="005354D8"/>
    <w:rsid w:val="005376AE"/>
    <w:rsid w:val="00542799"/>
    <w:rsid w:val="00552FB1"/>
    <w:rsid w:val="005567C5"/>
    <w:rsid w:val="005670F4"/>
    <w:rsid w:val="00585634"/>
    <w:rsid w:val="005868A6"/>
    <w:rsid w:val="00591D53"/>
    <w:rsid w:val="005B18E5"/>
    <w:rsid w:val="005B4C64"/>
    <w:rsid w:val="005B58FA"/>
    <w:rsid w:val="005B73AC"/>
    <w:rsid w:val="005D10AD"/>
    <w:rsid w:val="005D3080"/>
    <w:rsid w:val="00603892"/>
    <w:rsid w:val="00617F15"/>
    <w:rsid w:val="006220E3"/>
    <w:rsid w:val="00624A83"/>
    <w:rsid w:val="0062783D"/>
    <w:rsid w:val="006308EA"/>
    <w:rsid w:val="006414D0"/>
    <w:rsid w:val="00654429"/>
    <w:rsid w:val="00663247"/>
    <w:rsid w:val="0066546F"/>
    <w:rsid w:val="00673E7A"/>
    <w:rsid w:val="00684E6E"/>
    <w:rsid w:val="00687DDD"/>
    <w:rsid w:val="0069209C"/>
    <w:rsid w:val="00693457"/>
    <w:rsid w:val="0069695A"/>
    <w:rsid w:val="006A3843"/>
    <w:rsid w:val="006A5C47"/>
    <w:rsid w:val="006C17F9"/>
    <w:rsid w:val="006C2839"/>
    <w:rsid w:val="006D1AA9"/>
    <w:rsid w:val="006E3159"/>
    <w:rsid w:val="006E5866"/>
    <w:rsid w:val="006F7892"/>
    <w:rsid w:val="00711DF7"/>
    <w:rsid w:val="00716BC1"/>
    <w:rsid w:val="007248E2"/>
    <w:rsid w:val="00744A00"/>
    <w:rsid w:val="007508C3"/>
    <w:rsid w:val="00752292"/>
    <w:rsid w:val="0075366A"/>
    <w:rsid w:val="007557D9"/>
    <w:rsid w:val="00757412"/>
    <w:rsid w:val="00761537"/>
    <w:rsid w:val="00764135"/>
    <w:rsid w:val="00786182"/>
    <w:rsid w:val="00795CE4"/>
    <w:rsid w:val="007A43B5"/>
    <w:rsid w:val="007A6A70"/>
    <w:rsid w:val="007B6A5C"/>
    <w:rsid w:val="007C0A00"/>
    <w:rsid w:val="007C3AE1"/>
    <w:rsid w:val="007C7F41"/>
    <w:rsid w:val="007D0DDF"/>
    <w:rsid w:val="007D668B"/>
    <w:rsid w:val="007E0FDE"/>
    <w:rsid w:val="007E2AE7"/>
    <w:rsid w:val="007E3B91"/>
    <w:rsid w:val="00803910"/>
    <w:rsid w:val="008170E0"/>
    <w:rsid w:val="008368B2"/>
    <w:rsid w:val="00844C2B"/>
    <w:rsid w:val="008639A3"/>
    <w:rsid w:val="0086606E"/>
    <w:rsid w:val="008714AE"/>
    <w:rsid w:val="008727A3"/>
    <w:rsid w:val="00880349"/>
    <w:rsid w:val="0088124C"/>
    <w:rsid w:val="0088233D"/>
    <w:rsid w:val="0089107A"/>
    <w:rsid w:val="00895519"/>
    <w:rsid w:val="00897998"/>
    <w:rsid w:val="008A1422"/>
    <w:rsid w:val="008A3937"/>
    <w:rsid w:val="008B11B4"/>
    <w:rsid w:val="008B13B8"/>
    <w:rsid w:val="008C4D9D"/>
    <w:rsid w:val="008C6F12"/>
    <w:rsid w:val="008D5E81"/>
    <w:rsid w:val="008E37C2"/>
    <w:rsid w:val="008F053B"/>
    <w:rsid w:val="008F06BF"/>
    <w:rsid w:val="008F3FBC"/>
    <w:rsid w:val="008F53FD"/>
    <w:rsid w:val="008F5E4B"/>
    <w:rsid w:val="00900F64"/>
    <w:rsid w:val="00907F21"/>
    <w:rsid w:val="00914450"/>
    <w:rsid w:val="00917990"/>
    <w:rsid w:val="00935D0B"/>
    <w:rsid w:val="009375B6"/>
    <w:rsid w:val="00962230"/>
    <w:rsid w:val="00965839"/>
    <w:rsid w:val="0097093F"/>
    <w:rsid w:val="009733A2"/>
    <w:rsid w:val="00975E08"/>
    <w:rsid w:val="009824F1"/>
    <w:rsid w:val="00986110"/>
    <w:rsid w:val="00986217"/>
    <w:rsid w:val="009B11F5"/>
    <w:rsid w:val="009B2A28"/>
    <w:rsid w:val="009B2A30"/>
    <w:rsid w:val="009B454D"/>
    <w:rsid w:val="009B5C4A"/>
    <w:rsid w:val="009C11FE"/>
    <w:rsid w:val="009C4346"/>
    <w:rsid w:val="009D3681"/>
    <w:rsid w:val="009E6F25"/>
    <w:rsid w:val="009F42CC"/>
    <w:rsid w:val="00A11B9D"/>
    <w:rsid w:val="00A17F15"/>
    <w:rsid w:val="00A30F96"/>
    <w:rsid w:val="00A37566"/>
    <w:rsid w:val="00A41235"/>
    <w:rsid w:val="00A45A78"/>
    <w:rsid w:val="00A61296"/>
    <w:rsid w:val="00A655C0"/>
    <w:rsid w:val="00A709D1"/>
    <w:rsid w:val="00A710C6"/>
    <w:rsid w:val="00A72899"/>
    <w:rsid w:val="00A74724"/>
    <w:rsid w:val="00A77884"/>
    <w:rsid w:val="00A82DEB"/>
    <w:rsid w:val="00A84E6C"/>
    <w:rsid w:val="00A92F2B"/>
    <w:rsid w:val="00A9317A"/>
    <w:rsid w:val="00A97238"/>
    <w:rsid w:val="00A97C90"/>
    <w:rsid w:val="00AA46C2"/>
    <w:rsid w:val="00AA48C4"/>
    <w:rsid w:val="00AB499C"/>
    <w:rsid w:val="00AB6B97"/>
    <w:rsid w:val="00AC2CF3"/>
    <w:rsid w:val="00AC4C9C"/>
    <w:rsid w:val="00AC5C00"/>
    <w:rsid w:val="00AC6E84"/>
    <w:rsid w:val="00AC7159"/>
    <w:rsid w:val="00AD172D"/>
    <w:rsid w:val="00AD2C10"/>
    <w:rsid w:val="00AE12E8"/>
    <w:rsid w:val="00AE439A"/>
    <w:rsid w:val="00AE6E06"/>
    <w:rsid w:val="00AF2558"/>
    <w:rsid w:val="00AF334C"/>
    <w:rsid w:val="00AF354D"/>
    <w:rsid w:val="00AF3D83"/>
    <w:rsid w:val="00B074F8"/>
    <w:rsid w:val="00B200D9"/>
    <w:rsid w:val="00B217E4"/>
    <w:rsid w:val="00B300F1"/>
    <w:rsid w:val="00B32D57"/>
    <w:rsid w:val="00B33244"/>
    <w:rsid w:val="00B35A48"/>
    <w:rsid w:val="00B50176"/>
    <w:rsid w:val="00B5061A"/>
    <w:rsid w:val="00B51647"/>
    <w:rsid w:val="00B674DB"/>
    <w:rsid w:val="00B67527"/>
    <w:rsid w:val="00B705A9"/>
    <w:rsid w:val="00B84DF9"/>
    <w:rsid w:val="00BA4BB9"/>
    <w:rsid w:val="00BB010A"/>
    <w:rsid w:val="00BB4E61"/>
    <w:rsid w:val="00BB5486"/>
    <w:rsid w:val="00BC3934"/>
    <w:rsid w:val="00BC4086"/>
    <w:rsid w:val="00BC7659"/>
    <w:rsid w:val="00BD302D"/>
    <w:rsid w:val="00BF517C"/>
    <w:rsid w:val="00C01E1D"/>
    <w:rsid w:val="00C02334"/>
    <w:rsid w:val="00C03D16"/>
    <w:rsid w:val="00C16259"/>
    <w:rsid w:val="00C24970"/>
    <w:rsid w:val="00C30A16"/>
    <w:rsid w:val="00C3700A"/>
    <w:rsid w:val="00C44EC2"/>
    <w:rsid w:val="00C535A8"/>
    <w:rsid w:val="00C60DD3"/>
    <w:rsid w:val="00C67509"/>
    <w:rsid w:val="00C818D5"/>
    <w:rsid w:val="00CA518B"/>
    <w:rsid w:val="00CA6066"/>
    <w:rsid w:val="00CB2C0C"/>
    <w:rsid w:val="00CB5BB2"/>
    <w:rsid w:val="00CC2234"/>
    <w:rsid w:val="00CC243D"/>
    <w:rsid w:val="00CC4394"/>
    <w:rsid w:val="00CC6D89"/>
    <w:rsid w:val="00CD24D5"/>
    <w:rsid w:val="00CD6F21"/>
    <w:rsid w:val="00CE16AA"/>
    <w:rsid w:val="00CE198B"/>
    <w:rsid w:val="00CE2F8D"/>
    <w:rsid w:val="00CF2852"/>
    <w:rsid w:val="00D00D37"/>
    <w:rsid w:val="00D031F2"/>
    <w:rsid w:val="00D2220F"/>
    <w:rsid w:val="00D24322"/>
    <w:rsid w:val="00D3081B"/>
    <w:rsid w:val="00D41674"/>
    <w:rsid w:val="00D611AA"/>
    <w:rsid w:val="00D618F9"/>
    <w:rsid w:val="00D61BD0"/>
    <w:rsid w:val="00D64358"/>
    <w:rsid w:val="00D644D2"/>
    <w:rsid w:val="00D738B1"/>
    <w:rsid w:val="00D74403"/>
    <w:rsid w:val="00D76B8F"/>
    <w:rsid w:val="00D81B2F"/>
    <w:rsid w:val="00D86535"/>
    <w:rsid w:val="00D874AB"/>
    <w:rsid w:val="00D92F7C"/>
    <w:rsid w:val="00D97506"/>
    <w:rsid w:val="00DA1238"/>
    <w:rsid w:val="00DA3089"/>
    <w:rsid w:val="00DA6A4A"/>
    <w:rsid w:val="00DB5EC4"/>
    <w:rsid w:val="00DB6B06"/>
    <w:rsid w:val="00DD06F9"/>
    <w:rsid w:val="00DD2CA2"/>
    <w:rsid w:val="00DD5EAE"/>
    <w:rsid w:val="00DE0214"/>
    <w:rsid w:val="00DE3575"/>
    <w:rsid w:val="00DE38B4"/>
    <w:rsid w:val="00DF1420"/>
    <w:rsid w:val="00DF4F7F"/>
    <w:rsid w:val="00E02CEC"/>
    <w:rsid w:val="00E03B4E"/>
    <w:rsid w:val="00E10CC8"/>
    <w:rsid w:val="00E1247F"/>
    <w:rsid w:val="00E24AFF"/>
    <w:rsid w:val="00E445CE"/>
    <w:rsid w:val="00E56032"/>
    <w:rsid w:val="00E63A5E"/>
    <w:rsid w:val="00E66599"/>
    <w:rsid w:val="00E83B71"/>
    <w:rsid w:val="00E85B4B"/>
    <w:rsid w:val="00E86984"/>
    <w:rsid w:val="00E9014A"/>
    <w:rsid w:val="00E92A34"/>
    <w:rsid w:val="00EA51EF"/>
    <w:rsid w:val="00EB2323"/>
    <w:rsid w:val="00EB437B"/>
    <w:rsid w:val="00EB6C64"/>
    <w:rsid w:val="00EB7EE8"/>
    <w:rsid w:val="00ED0BCD"/>
    <w:rsid w:val="00ED22C4"/>
    <w:rsid w:val="00ED2DF5"/>
    <w:rsid w:val="00ED320A"/>
    <w:rsid w:val="00EE6471"/>
    <w:rsid w:val="00EE6A9C"/>
    <w:rsid w:val="00EF3D81"/>
    <w:rsid w:val="00EF402B"/>
    <w:rsid w:val="00F0233F"/>
    <w:rsid w:val="00F0383E"/>
    <w:rsid w:val="00F03E15"/>
    <w:rsid w:val="00F059D4"/>
    <w:rsid w:val="00F133F4"/>
    <w:rsid w:val="00F14DAD"/>
    <w:rsid w:val="00F216EF"/>
    <w:rsid w:val="00F301E4"/>
    <w:rsid w:val="00F30F25"/>
    <w:rsid w:val="00F33F28"/>
    <w:rsid w:val="00F35BB2"/>
    <w:rsid w:val="00F3720B"/>
    <w:rsid w:val="00F45267"/>
    <w:rsid w:val="00F45F7E"/>
    <w:rsid w:val="00F47BD7"/>
    <w:rsid w:val="00F601F0"/>
    <w:rsid w:val="00F6577C"/>
    <w:rsid w:val="00F80281"/>
    <w:rsid w:val="00F94C89"/>
    <w:rsid w:val="00F96D88"/>
    <w:rsid w:val="00FA0840"/>
    <w:rsid w:val="00FB3C31"/>
    <w:rsid w:val="00FB5242"/>
    <w:rsid w:val="00FB69B5"/>
    <w:rsid w:val="00FB790E"/>
    <w:rsid w:val="00FC5DBF"/>
    <w:rsid w:val="00FC65DE"/>
    <w:rsid w:val="00FE6CDD"/>
    <w:rsid w:val="00FF04E6"/>
    <w:rsid w:val="00FF1CFD"/>
    <w:rsid w:val="0100C1E8"/>
    <w:rsid w:val="01EC4785"/>
    <w:rsid w:val="02041B0B"/>
    <w:rsid w:val="0262408D"/>
    <w:rsid w:val="030C03EA"/>
    <w:rsid w:val="054FD432"/>
    <w:rsid w:val="05744A0D"/>
    <w:rsid w:val="071CCC9F"/>
    <w:rsid w:val="07B39026"/>
    <w:rsid w:val="0852DDE9"/>
    <w:rsid w:val="0991998D"/>
    <w:rsid w:val="0A24092C"/>
    <w:rsid w:val="0B26C313"/>
    <w:rsid w:val="0CB39C80"/>
    <w:rsid w:val="0CB95215"/>
    <w:rsid w:val="0DB11009"/>
    <w:rsid w:val="1147E088"/>
    <w:rsid w:val="129E65E4"/>
    <w:rsid w:val="12EAAAC3"/>
    <w:rsid w:val="14BEAE65"/>
    <w:rsid w:val="1587306B"/>
    <w:rsid w:val="17C34608"/>
    <w:rsid w:val="189E5C95"/>
    <w:rsid w:val="19C4CEE7"/>
    <w:rsid w:val="1AAA6357"/>
    <w:rsid w:val="1AB13BC0"/>
    <w:rsid w:val="1AC646E5"/>
    <w:rsid w:val="1AC8619F"/>
    <w:rsid w:val="1CA5B274"/>
    <w:rsid w:val="1E5DA325"/>
    <w:rsid w:val="1F6BD705"/>
    <w:rsid w:val="208EEFE9"/>
    <w:rsid w:val="20D059D1"/>
    <w:rsid w:val="20E4E940"/>
    <w:rsid w:val="210479FC"/>
    <w:rsid w:val="2273AE5B"/>
    <w:rsid w:val="231D760C"/>
    <w:rsid w:val="23CFC226"/>
    <w:rsid w:val="2406E1B1"/>
    <w:rsid w:val="244FC437"/>
    <w:rsid w:val="2530CAF0"/>
    <w:rsid w:val="2631203B"/>
    <w:rsid w:val="27CA2FA9"/>
    <w:rsid w:val="27E8640C"/>
    <w:rsid w:val="284222D9"/>
    <w:rsid w:val="2A2EE5D1"/>
    <w:rsid w:val="2CA55A3C"/>
    <w:rsid w:val="2CC4A852"/>
    <w:rsid w:val="2EA571EA"/>
    <w:rsid w:val="2F58C89A"/>
    <w:rsid w:val="319B7A2F"/>
    <w:rsid w:val="33092961"/>
    <w:rsid w:val="3330D2A3"/>
    <w:rsid w:val="33F5AAAF"/>
    <w:rsid w:val="341097D1"/>
    <w:rsid w:val="3630C1F1"/>
    <w:rsid w:val="38096E5E"/>
    <w:rsid w:val="38F01613"/>
    <w:rsid w:val="398B113C"/>
    <w:rsid w:val="39A6735E"/>
    <w:rsid w:val="3CF01CC8"/>
    <w:rsid w:val="3DE1FFD5"/>
    <w:rsid w:val="3EB426AF"/>
    <w:rsid w:val="3F534A78"/>
    <w:rsid w:val="40C47B37"/>
    <w:rsid w:val="40C7341F"/>
    <w:rsid w:val="42171BE3"/>
    <w:rsid w:val="4309BEE1"/>
    <w:rsid w:val="43BD5B5B"/>
    <w:rsid w:val="4414C85F"/>
    <w:rsid w:val="4582603B"/>
    <w:rsid w:val="49322020"/>
    <w:rsid w:val="4BE72C90"/>
    <w:rsid w:val="4C2B4FCD"/>
    <w:rsid w:val="4C31CD80"/>
    <w:rsid w:val="4CC2253B"/>
    <w:rsid w:val="4D2F93CB"/>
    <w:rsid w:val="4DCD9DE1"/>
    <w:rsid w:val="4EB63947"/>
    <w:rsid w:val="4FA8E8E7"/>
    <w:rsid w:val="5052E5B5"/>
    <w:rsid w:val="51014B2D"/>
    <w:rsid w:val="51E2D7F4"/>
    <w:rsid w:val="5356E4F3"/>
    <w:rsid w:val="538CA33F"/>
    <w:rsid w:val="53ADA5F1"/>
    <w:rsid w:val="542CAFD0"/>
    <w:rsid w:val="54D369AE"/>
    <w:rsid w:val="5572C13B"/>
    <w:rsid w:val="558A61C0"/>
    <w:rsid w:val="564F7CA5"/>
    <w:rsid w:val="58EB3958"/>
    <w:rsid w:val="59183E0E"/>
    <w:rsid w:val="5947B6EA"/>
    <w:rsid w:val="5ADB75D1"/>
    <w:rsid w:val="5C4FDED0"/>
    <w:rsid w:val="5C9EA433"/>
    <w:rsid w:val="5DD286D4"/>
    <w:rsid w:val="5DD441F4"/>
    <w:rsid w:val="5DEBAF31"/>
    <w:rsid w:val="5EFE7D88"/>
    <w:rsid w:val="60956A04"/>
    <w:rsid w:val="60CC9824"/>
    <w:rsid w:val="611107E5"/>
    <w:rsid w:val="61BA228A"/>
    <w:rsid w:val="62A34373"/>
    <w:rsid w:val="632C6D6B"/>
    <w:rsid w:val="6399BAEA"/>
    <w:rsid w:val="645AF0B5"/>
    <w:rsid w:val="65358B4B"/>
    <w:rsid w:val="656513EC"/>
    <w:rsid w:val="662371AA"/>
    <w:rsid w:val="66D05B93"/>
    <w:rsid w:val="66F0208A"/>
    <w:rsid w:val="68DDF9E6"/>
    <w:rsid w:val="692E61D8"/>
    <w:rsid w:val="69DE1695"/>
    <w:rsid w:val="6A0BE068"/>
    <w:rsid w:val="6ACA3239"/>
    <w:rsid w:val="6B6F2170"/>
    <w:rsid w:val="6B8BA472"/>
    <w:rsid w:val="6C6AE4AB"/>
    <w:rsid w:val="6D0BB753"/>
    <w:rsid w:val="6EDC6D91"/>
    <w:rsid w:val="703DDFC0"/>
    <w:rsid w:val="70783DF2"/>
    <w:rsid w:val="70914EFF"/>
    <w:rsid w:val="70B3E368"/>
    <w:rsid w:val="71C514B4"/>
    <w:rsid w:val="73AFDEB4"/>
    <w:rsid w:val="7457176A"/>
    <w:rsid w:val="756BB83B"/>
    <w:rsid w:val="76204EA2"/>
    <w:rsid w:val="773644D9"/>
    <w:rsid w:val="773B0834"/>
    <w:rsid w:val="78F93AA5"/>
    <w:rsid w:val="78FB0049"/>
    <w:rsid w:val="795AB661"/>
    <w:rsid w:val="7A444694"/>
    <w:rsid w:val="7B8AC009"/>
    <w:rsid w:val="7B8D07E1"/>
    <w:rsid w:val="7C4B4854"/>
    <w:rsid w:val="7CF5D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899E8"/>
  <w15:chartTrackingRefBased/>
  <w15:docId w15:val="{808FB97C-1BF3-4529-91C7-53D3BDA6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7E"/>
    <w:pPr>
      <w:spacing w:after="0" w:line="276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06E"/>
    <w:pPr>
      <w:keepNext/>
      <w:keepLines/>
      <w:spacing w:line="240" w:lineRule="auto"/>
      <w:outlineLvl w:val="0"/>
    </w:pPr>
    <w:rPr>
      <w:rFonts w:eastAsiaTheme="majorEastAsia" w:cstheme="majorBidi"/>
      <w:b/>
      <w:color w:val="333F48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06E"/>
    <w:pPr>
      <w:keepNext/>
      <w:keepLines/>
      <w:spacing w:line="240" w:lineRule="auto"/>
      <w:outlineLvl w:val="1"/>
    </w:pPr>
    <w:rPr>
      <w:rFonts w:eastAsiaTheme="majorEastAsia" w:cstheme="majorBidi"/>
      <w:color w:val="333F4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F7E"/>
    <w:pPr>
      <w:keepNext/>
      <w:keepLines/>
      <w:spacing w:line="240" w:lineRule="auto"/>
      <w:outlineLvl w:val="2"/>
    </w:pPr>
    <w:rPr>
      <w:rFonts w:eastAsiaTheme="majorEastAsia" w:cstheme="majorBidi"/>
      <w:b/>
      <w:color w:val="A7A8AA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5F7E"/>
    <w:pPr>
      <w:keepNext/>
      <w:keepLines/>
      <w:spacing w:line="240" w:lineRule="auto"/>
      <w:outlineLvl w:val="3"/>
    </w:pPr>
    <w:rPr>
      <w:rFonts w:eastAsiaTheme="majorEastAsia" w:cstheme="majorBidi"/>
      <w:iCs/>
      <w:color w:val="A7A8AA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F7E"/>
    <w:pPr>
      <w:keepNext/>
      <w:keepLines/>
      <w:spacing w:line="240" w:lineRule="auto"/>
      <w:outlineLvl w:val="4"/>
    </w:pPr>
    <w:rPr>
      <w:rFonts w:eastAsiaTheme="majorEastAsia" w:cstheme="majorBidi"/>
      <w:i/>
      <w:color w:val="A7A8A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06E"/>
    <w:rPr>
      <w:rFonts w:eastAsiaTheme="majorEastAsia" w:cstheme="majorBidi"/>
      <w:b/>
      <w:color w:val="333F48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06E"/>
    <w:rPr>
      <w:rFonts w:eastAsiaTheme="majorEastAsia" w:cstheme="majorBidi"/>
      <w:color w:val="333F4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5F7E"/>
    <w:rPr>
      <w:rFonts w:eastAsiaTheme="majorEastAsia" w:cstheme="majorBidi"/>
      <w:b/>
      <w:color w:val="A7A8AA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5F7E"/>
    <w:rPr>
      <w:rFonts w:eastAsiaTheme="majorEastAsia" w:cstheme="majorBidi"/>
      <w:iCs/>
      <w:color w:val="A7A8AA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F7E"/>
    <w:rPr>
      <w:rFonts w:eastAsiaTheme="majorEastAsia" w:cstheme="majorBidi"/>
      <w:i/>
      <w:color w:val="A7A8AA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C5DBF"/>
    <w:pPr>
      <w:spacing w:line="240" w:lineRule="auto"/>
    </w:pPr>
    <w:rPr>
      <w:b/>
      <w:iCs/>
      <w:color w:val="333F4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FC5DBF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000000" w:themeColor="text1"/>
      <w:sz w:val="16"/>
      <w:vertAlign w:val="baseline"/>
    </w:rPr>
  </w:style>
  <w:style w:type="character" w:styleId="PageNumber">
    <w:name w:val="page number"/>
    <w:basedOn w:val="DefaultParagraphFont"/>
    <w:uiPriority w:val="99"/>
    <w:semiHidden/>
    <w:unhideWhenUsed/>
    <w:rsid w:val="00FC5DBF"/>
    <w:rPr>
      <w:rFonts w:ascii="Calibri" w:hAnsi="Calibri"/>
      <w:sz w:val="16"/>
    </w:rPr>
  </w:style>
  <w:style w:type="paragraph" w:styleId="Footer">
    <w:name w:val="footer"/>
    <w:basedOn w:val="Normal"/>
    <w:link w:val="FooterChar"/>
    <w:uiPriority w:val="99"/>
    <w:unhideWhenUsed/>
    <w:rsid w:val="00FC5DBF"/>
    <w:pPr>
      <w:tabs>
        <w:tab w:val="center" w:pos="4513"/>
        <w:tab w:val="right" w:pos="9026"/>
      </w:tabs>
      <w:spacing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C5DBF"/>
    <w:rPr>
      <w:color w:val="000000" w:themeColor="text1"/>
      <w:sz w:val="16"/>
    </w:rPr>
  </w:style>
  <w:style w:type="table" w:styleId="TableGrid">
    <w:name w:val="Table Grid"/>
    <w:basedOn w:val="TableNormal"/>
    <w:uiPriority w:val="39"/>
    <w:rsid w:val="002F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7D0"/>
    <w:pPr>
      <w:tabs>
        <w:tab w:val="center" w:pos="4513"/>
        <w:tab w:val="right" w:pos="9026"/>
      </w:tabs>
      <w:spacing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F47D0"/>
  </w:style>
  <w:style w:type="character" w:styleId="Hyperlink">
    <w:name w:val="Hyperlink"/>
    <w:basedOn w:val="DefaultParagraphFont"/>
    <w:uiPriority w:val="99"/>
    <w:unhideWhenUsed/>
    <w:rsid w:val="002F4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7D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BD3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DA"/>
    <w:rPr>
      <w:rFonts w:ascii="Segoe UI" w:hAnsi="Segoe UI" w:cs="Segoe UI"/>
      <w:color w:val="000000" w:themeColor="text1"/>
      <w:sz w:val="18"/>
      <w:szCs w:val="18"/>
    </w:rPr>
  </w:style>
  <w:style w:type="paragraph" w:customStyle="1" w:styleId="ClauseLevel1">
    <w:name w:val="ClauseLevel1"/>
    <w:basedOn w:val="Heading2"/>
    <w:next w:val="Revision"/>
    <w:rsid w:val="00486A3D"/>
    <w:pPr>
      <w:keepLines w:val="0"/>
      <w:numPr>
        <w:numId w:val="2"/>
      </w:numPr>
      <w:pBdr>
        <w:bottom w:val="single" w:sz="8" w:space="3" w:color="C0C0C0"/>
      </w:pBdr>
      <w:spacing w:before="240" w:after="120"/>
      <w:jc w:val="both"/>
    </w:pPr>
    <w:rPr>
      <w:rFonts w:ascii="Arial" w:eastAsia="Times New Roman" w:hAnsi="Arial" w:cs="Times New Roman"/>
      <w:b/>
      <w:color w:val="000080"/>
      <w:sz w:val="22"/>
      <w:szCs w:val="20"/>
    </w:rPr>
  </w:style>
  <w:style w:type="paragraph" w:customStyle="1" w:styleId="ClauseLevel2">
    <w:name w:val="ClauseLevel2"/>
    <w:basedOn w:val="Normal"/>
    <w:link w:val="ClauseLevel2Char"/>
    <w:rsid w:val="00486A3D"/>
    <w:pPr>
      <w:keepNext/>
      <w:numPr>
        <w:ilvl w:val="1"/>
        <w:numId w:val="2"/>
      </w:numPr>
      <w:tabs>
        <w:tab w:val="num" w:pos="1702"/>
      </w:tabs>
      <w:spacing w:before="120" w:after="120" w:line="240" w:lineRule="auto"/>
      <w:jc w:val="both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ClauseLevel3">
    <w:name w:val="ClauseLevel3"/>
    <w:basedOn w:val="Normal"/>
    <w:rsid w:val="00486A3D"/>
    <w:pPr>
      <w:numPr>
        <w:ilvl w:val="2"/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ClauseLevel4">
    <w:name w:val="ClauseLevel4"/>
    <w:basedOn w:val="Normal"/>
    <w:rsid w:val="00486A3D"/>
    <w:pPr>
      <w:numPr>
        <w:ilvl w:val="4"/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ClauseLevel5">
    <w:name w:val="ClauseLevel5"/>
    <w:basedOn w:val="Normal"/>
    <w:rsid w:val="00486A3D"/>
    <w:pPr>
      <w:numPr>
        <w:ilvl w:val="5"/>
        <w:numId w:val="2"/>
      </w:numPr>
      <w:tabs>
        <w:tab w:val="left" w:pos="1985"/>
      </w:tabs>
      <w:spacing w:before="120" w:after="120" w:line="240" w:lineRule="auto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ClauseNoFormat">
    <w:name w:val="ClauseNoFormat"/>
    <w:basedOn w:val="Normal"/>
    <w:rsid w:val="00486A3D"/>
    <w:pPr>
      <w:numPr>
        <w:ilvl w:val="3"/>
        <w:numId w:val="2"/>
      </w:numPr>
      <w:spacing w:before="120" w:after="120" w:line="240" w:lineRule="auto"/>
      <w:jc w:val="both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ScheduleTitle">
    <w:name w:val="ScheduleTitle"/>
    <w:basedOn w:val="Normal"/>
    <w:rsid w:val="00486A3D"/>
    <w:pPr>
      <w:keepNext/>
      <w:pageBreakBefore/>
      <w:numPr>
        <w:ilvl w:val="6"/>
        <w:numId w:val="2"/>
      </w:numPr>
      <w:pBdr>
        <w:bottom w:val="single" w:sz="18" w:space="6" w:color="800000"/>
      </w:pBdr>
      <w:spacing w:line="240" w:lineRule="auto"/>
      <w:outlineLvl w:val="0"/>
    </w:pPr>
    <w:rPr>
      <w:rFonts w:ascii="Arial" w:eastAsia="Times New Roman" w:hAnsi="Arial" w:cs="Times New Roman"/>
      <w:b/>
      <w:color w:val="800000"/>
      <w:kern w:val="28"/>
      <w:sz w:val="28"/>
      <w:szCs w:val="20"/>
    </w:rPr>
  </w:style>
  <w:style w:type="paragraph" w:customStyle="1" w:styleId="Headingwithnumber">
    <w:name w:val="Heading with number"/>
    <w:basedOn w:val="ClauseLevel2"/>
    <w:link w:val="HeadingwithnumberChar"/>
    <w:qFormat/>
    <w:rsid w:val="00486A3D"/>
    <w:pPr>
      <w:tabs>
        <w:tab w:val="left" w:pos="851"/>
      </w:tabs>
      <w:jc w:val="left"/>
    </w:pPr>
    <w:rPr>
      <w:rFonts w:cstheme="minorHAnsi"/>
    </w:rPr>
  </w:style>
  <w:style w:type="character" w:customStyle="1" w:styleId="ClauseLevel2Char">
    <w:name w:val="ClauseLevel2 Char"/>
    <w:basedOn w:val="DefaultParagraphFont"/>
    <w:link w:val="ClauseLevel2"/>
    <w:rsid w:val="00486A3D"/>
    <w:rPr>
      <w:rFonts w:ascii="Arial" w:eastAsia="Times New Roman" w:hAnsi="Arial" w:cs="Times New Roman"/>
      <w:b/>
      <w:sz w:val="20"/>
      <w:szCs w:val="20"/>
    </w:rPr>
  </w:style>
  <w:style w:type="character" w:customStyle="1" w:styleId="HeadingwithnumberChar">
    <w:name w:val="Heading with number Char"/>
    <w:basedOn w:val="ClauseLevel2Char"/>
    <w:link w:val="Headingwithnumber"/>
    <w:rsid w:val="00486A3D"/>
    <w:rPr>
      <w:rFonts w:ascii="Arial" w:eastAsia="Times New Roman" w:hAnsi="Arial" w:cstheme="minorHAnsi"/>
      <w:b/>
      <w:sz w:val="20"/>
      <w:szCs w:val="20"/>
    </w:rPr>
  </w:style>
  <w:style w:type="paragraph" w:styleId="Revision">
    <w:name w:val="Revision"/>
    <w:hidden/>
    <w:uiPriority w:val="99"/>
    <w:semiHidden/>
    <w:rsid w:val="00486A3D"/>
    <w:pPr>
      <w:spacing w:after="0" w:line="240" w:lineRule="auto"/>
    </w:pPr>
    <w:rPr>
      <w:color w:val="000000" w:themeColor="text1"/>
    </w:rPr>
  </w:style>
  <w:style w:type="character" w:customStyle="1" w:styleId="ListParagraphChar">
    <w:name w:val="List Paragraph Char"/>
    <w:link w:val="ListParagraph"/>
    <w:uiPriority w:val="34"/>
    <w:rsid w:val="00486A3D"/>
    <w:rPr>
      <w:color w:val="000000" w:themeColor="text1"/>
    </w:rPr>
  </w:style>
  <w:style w:type="table" w:styleId="ListTable1Light-Accent1">
    <w:name w:val="List Table 1 Light Accent 1"/>
    <w:basedOn w:val="TableNormal"/>
    <w:uiPriority w:val="46"/>
    <w:rsid w:val="006C28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C28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C0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7E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7EA"/>
    <w:rPr>
      <w:b/>
      <w:bCs/>
      <w:color w:val="000000" w:themeColor="text1"/>
      <w:sz w:val="20"/>
      <w:szCs w:val="20"/>
    </w:rPr>
  </w:style>
  <w:style w:type="character" w:customStyle="1" w:styleId="ui-provider">
    <w:name w:val="ui-provider"/>
    <w:basedOn w:val="DefaultParagraphFont"/>
    <w:rsid w:val="006F7892"/>
  </w:style>
  <w:style w:type="paragraph" w:customStyle="1" w:styleId="paragraph">
    <w:name w:val="paragraph"/>
    <w:basedOn w:val="Normal"/>
    <w:rsid w:val="001E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E50F5"/>
  </w:style>
  <w:style w:type="character" w:customStyle="1" w:styleId="eop">
    <w:name w:val="eop"/>
    <w:basedOn w:val="DefaultParagraphFont"/>
    <w:rsid w:val="001E50F5"/>
  </w:style>
  <w:style w:type="character" w:customStyle="1" w:styleId="scxw4178520">
    <w:name w:val="scxw4178520"/>
    <w:basedOn w:val="DefaultParagraphFont"/>
    <w:rsid w:val="003D599A"/>
  </w:style>
  <w:style w:type="character" w:customStyle="1" w:styleId="tabchar">
    <w:name w:val="tabchar"/>
    <w:basedOn w:val="DefaultParagraphFont"/>
    <w:rsid w:val="003D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D542A1B027648BED4E7172EBDA60E" ma:contentTypeVersion="42" ma:contentTypeDescription="Create a new document." ma:contentTypeScope="" ma:versionID="80b1b935ea47667e0548329c91f10827">
  <xsd:schema xmlns:xsd="http://www.w3.org/2001/XMLSchema" xmlns:xs="http://www.w3.org/2001/XMLSchema" xmlns:p="http://schemas.microsoft.com/office/2006/metadata/properties" xmlns:ns1="http://schemas.microsoft.com/sharepoint/v3" xmlns:ns2="16320357-bf1b-40b8-8e3b-5070b4847219" xmlns:ns3="68387d5c-e546-4ede-b551-0fc1bfdf39cf" xmlns:ns4="a0599f75-8b4a-4a8f-b163-633385afd584" targetNamespace="http://schemas.microsoft.com/office/2006/metadata/properties" ma:root="true" ma:fieldsID="443f295f409d058fd47010479282e8ee" ns1:_="" ns2:_="" ns3:_="" ns4:_="">
    <xsd:import namespace="http://schemas.microsoft.com/sharepoint/v3"/>
    <xsd:import namespace="16320357-bf1b-40b8-8e3b-5070b4847219"/>
    <xsd:import namespace="68387d5c-e546-4ede-b551-0fc1bfdf39cf"/>
    <xsd:import namespace="a0599f75-8b4a-4a8f-b163-633385afd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Associated" minOccurs="0"/>
                <xsd:element ref="ns1:_ip_UnifiedCompliancePolicyProperties" minOccurs="0"/>
                <xsd:element ref="ns1:_ip_UnifiedCompliancePolicyUIAction" minOccurs="0"/>
                <xsd:element ref="ns3:Supplier" minOccurs="0"/>
                <xsd:element ref="ns4:SharedWithUsers" minOccurs="0"/>
                <xsd:element ref="ns4:SharedWithDetails" minOccurs="0"/>
                <xsd:element ref="ns3:_Flow_SignoffStatus" minOccurs="0"/>
                <xsd:element ref="ns2:MediaServiceDateTaken" minOccurs="0"/>
                <xsd:element ref="ns3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0357-bf1b-40b8-8e3b-5070b4847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c37f7f-f4c8-45a6-9b87-c6364bae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7d5c-e546-4ede-b551-0fc1bfdf39cf" elementFormDefault="qualified">
    <xsd:import namespace="http://schemas.microsoft.com/office/2006/documentManagement/types"/>
    <xsd:import namespace="http://schemas.microsoft.com/office/infopath/2007/PartnerControls"/>
    <xsd:element name="Associated" ma:index="12" nillable="true" ma:displayName="Associated" ma:description="Select associated Funding Agreement" ma:format="Dropdown" ma:internalName="Associat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001"/>
                    <xsd:enumeration value="FA002"/>
                    <xsd:enumeration value="FA003"/>
                    <xsd:enumeration value="FA004"/>
                    <xsd:enumeration value="FA005"/>
                    <xsd:enumeration value="FA006"/>
                    <xsd:enumeration value="FA007"/>
                    <xsd:enumeration value="FA008"/>
                    <xsd:enumeration value="FA009"/>
                    <xsd:enumeration value="FA010"/>
                    <xsd:enumeration value="FA011"/>
                    <xsd:enumeration value="FA012"/>
                    <xsd:enumeration value="FA013"/>
                    <xsd:enumeration value="FA014"/>
                    <xsd:enumeration value="FA015"/>
                    <xsd:enumeration value="FA016"/>
                    <xsd:enumeration value="FA017"/>
                    <xsd:enumeration value="FA018"/>
                    <xsd:enumeration value="FA019"/>
                    <xsd:enumeration value="FA020"/>
                    <xsd:enumeration value="FA021"/>
                    <xsd:enumeration value="FA022"/>
                  </xsd:restriction>
                </xsd:simpleType>
              </xsd:element>
            </xsd:sequence>
          </xsd:extension>
        </xsd:complexContent>
      </xsd:complexType>
    </xsd:element>
    <xsd:element name="Supplier" ma:index="15" nillable="true" ma:displayName="Applicant" ma:format="Dropdown" ma:internalName="Supplier">
      <xsd:simpleType>
        <xsd:restriction base="dms:Choice">
          <xsd:enumeration value="Allen's Training"/>
          <xsd:enumeration value="ANU"/>
          <xsd:enumeration value="Assisting Drug Dependants Inc. t/a Directions Health Services"/>
          <xsd:enumeration value="Black Dog Institute"/>
          <xsd:enumeration value="Canberra Alliance for Harm Minimisation &amp; Advocacy (CAHMA)"/>
          <xsd:enumeration value="Canberra Holistic Health Centre"/>
          <xsd:enumeration value="CatholicCare"/>
          <xsd:enumeration value="CBT Institute"/>
          <xsd:enumeration value="Dr David Gregory"/>
          <xsd:enumeration value="Dr Denise Kraus"/>
          <xsd:enumeration value="Dr Jane Elizabeth Keany"/>
          <xsd:enumeration value="Grand Pacific Health"/>
          <xsd:enumeration value="Hobart Place General Practice Pty Ltd"/>
          <xsd:enumeration value="Karralika Programs"/>
          <xsd:enumeration value="Marathon Health"/>
          <xsd:enumeration value="Mayden House"/>
          <xsd:enumeration value="National Health Co-operative"/>
          <xsd:enumeration value="OPC IT"/>
          <xsd:enumeration value="Toora Women Incorporated"/>
          <xsd:enumeration value="University of Canberra"/>
          <xsd:enumeration value="Winnunga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9f75-8b4a-4a8f-b163-633385afd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00b058b-4464-46bd-9683-438dcc3ac7db}" ma:internalName="TaxCatchAll" ma:showField="CatchAllData" ma:web="a0599f75-8b4a-4a8f-b163-633385afd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Associated xmlns="68387d5c-e546-4ede-b551-0fc1bfdf39cf" xsi:nil="true"/>
    <Supplier xmlns="68387d5c-e546-4ede-b551-0fc1bfdf39cf" xsi:nil="true"/>
    <_Flow_SignoffStatus xmlns="68387d5c-e546-4ede-b551-0fc1bfdf39cf" xsi:nil="true"/>
    <lcf76f155ced4ddcb4097134ff3c332f xmlns="16320357-bf1b-40b8-8e3b-5070b4847219">
      <Terms xmlns="http://schemas.microsoft.com/office/infopath/2007/PartnerControls"/>
    </lcf76f155ced4ddcb4097134ff3c332f>
    <TaxCatchAll xmlns="a0599f75-8b4a-4a8f-b163-633385afd584" xsi:nil="true"/>
    <SharedWithUsers xmlns="a0599f75-8b4a-4a8f-b163-633385afd58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EFC1F-A503-4194-8873-05301FBFC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20357-bf1b-40b8-8e3b-5070b4847219"/>
    <ds:schemaRef ds:uri="68387d5c-e546-4ede-b551-0fc1bfdf39cf"/>
    <ds:schemaRef ds:uri="a0599f75-8b4a-4a8f-b163-633385afd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29535-DFCF-4521-A1EE-90E1D1B608AE}">
  <ds:schemaRefs>
    <ds:schemaRef ds:uri="http://www.w3.org/XML/1998/namespace"/>
    <ds:schemaRef ds:uri="http://purl.org/dc/terms/"/>
    <ds:schemaRef ds:uri="http://purl.org/dc/dcmitype/"/>
    <ds:schemaRef ds:uri="16320357-bf1b-40b8-8e3b-5070b4847219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0599f75-8b4a-4a8f-b163-633385afd584"/>
    <ds:schemaRef ds:uri="68387d5c-e546-4ede-b551-0fc1bfdf39cf"/>
  </ds:schemaRefs>
</ds:datastoreItem>
</file>

<file path=customXml/itemProps3.xml><?xml version="1.0" encoding="utf-8"?>
<ds:datastoreItem xmlns:ds="http://schemas.openxmlformats.org/officeDocument/2006/customXml" ds:itemID="{9B658043-B1D2-40B5-9D33-7B8D1DBD7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Porritt</dc:creator>
  <cp:keywords/>
  <dc:description/>
  <cp:lastModifiedBy>Sharon Storen</cp:lastModifiedBy>
  <cp:revision>31</cp:revision>
  <cp:lastPrinted>2019-06-05T06:28:00Z</cp:lastPrinted>
  <dcterms:created xsi:type="dcterms:W3CDTF">2023-11-28T03:35:00Z</dcterms:created>
  <dcterms:modified xsi:type="dcterms:W3CDTF">2024-12-11T05:21:00Z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0x010100942D542A1B027648BED4E7172EBDA60E</vt:lpwstr>
  </property>
  <property fmtid="{D5CDD505-2E9C-101B-9397-08002B2CF9AE}" pid="3" name="Order">
    <vt:r8>100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